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008" w:rsidRDefault="00CD50FF">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w:t>
      </w:r>
    </w:p>
    <w:p w:rsidR="00906008" w:rsidRDefault="00CD50FF">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учреждение высшего образования</w:t>
      </w:r>
    </w:p>
    <w:p w:rsidR="00906008" w:rsidRDefault="00CD50FF">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w:t>
      </w:r>
    </w:p>
    <w:p w:rsidR="00906008" w:rsidRDefault="00CD50FF">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906008" w:rsidRDefault="00CD50FF">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906008" w:rsidRDefault="00CD50FF">
      <w:pPr>
        <w:jc w:val="center"/>
        <w:rPr>
          <w:rFonts w:ascii="Times New Roman" w:hAnsi="Times New Roman" w:cs="Times New Roman"/>
          <w:sz w:val="28"/>
          <w:szCs w:val="28"/>
        </w:rPr>
      </w:pPr>
      <w:r>
        <w:rPr>
          <w:rFonts w:ascii="Times New Roman" w:hAnsi="Times New Roman" w:cs="Times New Roman"/>
          <w:b/>
          <w:sz w:val="28"/>
          <w:szCs w:val="28"/>
        </w:rPr>
        <w:t>Кафедра международного бизнеса</w:t>
      </w:r>
    </w:p>
    <w:tbl>
      <w:tblPr>
        <w:tblW w:w="9705" w:type="dxa"/>
        <w:tblLayout w:type="fixed"/>
        <w:tblLook w:val="04A0" w:firstRow="1" w:lastRow="0" w:firstColumn="1" w:lastColumn="0" w:noHBand="0" w:noVBand="1"/>
      </w:tblPr>
      <w:tblGrid>
        <w:gridCol w:w="4852"/>
        <w:gridCol w:w="4853"/>
      </w:tblGrid>
      <w:tr w:rsidR="00906008">
        <w:trPr>
          <w:trHeight w:val="2616"/>
        </w:trPr>
        <w:tc>
          <w:tcPr>
            <w:tcW w:w="4852" w:type="dxa"/>
            <w:shd w:val="clear" w:color="auto" w:fill="auto"/>
          </w:tcPr>
          <w:p w:rsidR="00906008" w:rsidRDefault="00906008">
            <w:pPr>
              <w:widowControl w:val="0"/>
              <w:spacing w:after="0" w:line="360" w:lineRule="auto"/>
              <w:ind w:right="85"/>
              <w:rPr>
                <w:rFonts w:ascii="Times New Roman" w:eastAsia="Calibri" w:hAnsi="Times New Roman" w:cs="Times New Roman"/>
                <w:sz w:val="28"/>
                <w:szCs w:val="28"/>
              </w:rPr>
            </w:pPr>
          </w:p>
        </w:tc>
        <w:tc>
          <w:tcPr>
            <w:tcW w:w="4852" w:type="dxa"/>
            <w:shd w:val="clear" w:color="auto" w:fill="auto"/>
          </w:tcPr>
          <w:p w:rsidR="00906008" w:rsidRDefault="00CD50FF">
            <w:pPr>
              <w:widowControl w:val="0"/>
              <w:spacing w:after="168" w:line="259"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УТВЕРЖДАЮ</w:t>
            </w:r>
          </w:p>
          <w:p w:rsidR="00906008" w:rsidRDefault="00CD50FF">
            <w:pPr>
              <w:widowControl w:val="0"/>
              <w:spacing w:after="0" w:line="240" w:lineRule="auto"/>
              <w:ind w:right="11" w:firstLine="709"/>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Проректор по учебной и</w:t>
            </w:r>
          </w:p>
          <w:p w:rsidR="00906008" w:rsidRDefault="00CD50FF">
            <w:pPr>
              <w:widowControl w:val="0"/>
              <w:spacing w:after="0" w:line="240"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методической работе</w:t>
            </w:r>
          </w:p>
          <w:p w:rsidR="00906008" w:rsidRDefault="00906008">
            <w:pPr>
              <w:widowControl w:val="0"/>
              <w:spacing w:after="0" w:line="240" w:lineRule="auto"/>
              <w:ind w:right="11"/>
              <w:rPr>
                <w:rFonts w:ascii="Times New Roman" w:eastAsia="Times New Roman" w:hAnsi="Times New Roman" w:cs="Times New Roman"/>
                <w:color w:val="000000"/>
                <w:sz w:val="28"/>
                <w:lang w:eastAsia="en-US"/>
              </w:rPr>
            </w:pPr>
          </w:p>
          <w:p w:rsidR="00906008" w:rsidRDefault="00CD50FF">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Е.А. Каменева</w:t>
            </w:r>
          </w:p>
          <w:p w:rsidR="00906008" w:rsidRDefault="00A847CF">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20.11.</w:t>
            </w:r>
            <w:r w:rsidR="00CD50FF">
              <w:rPr>
                <w:rFonts w:ascii="Times New Roman" w:eastAsia="Times New Roman" w:hAnsi="Times New Roman" w:cs="Times New Roman"/>
                <w:color w:val="000000"/>
                <w:sz w:val="28"/>
                <w:lang w:eastAsia="en-US"/>
              </w:rPr>
              <w:t xml:space="preserve">  2024 г. </w:t>
            </w:r>
          </w:p>
          <w:p w:rsidR="00906008" w:rsidRDefault="00906008">
            <w:pPr>
              <w:widowControl w:val="0"/>
              <w:spacing w:after="0" w:line="240" w:lineRule="auto"/>
              <w:jc w:val="center"/>
              <w:rPr>
                <w:rFonts w:ascii="Times New Roman" w:eastAsia="Calibri" w:hAnsi="Times New Roman" w:cs="Times New Roman"/>
                <w:sz w:val="28"/>
                <w:szCs w:val="28"/>
              </w:rPr>
            </w:pPr>
          </w:p>
        </w:tc>
      </w:tr>
    </w:tbl>
    <w:p w:rsidR="00906008" w:rsidRDefault="00906008">
      <w:pPr>
        <w:spacing w:line="360" w:lineRule="auto"/>
        <w:ind w:right="84"/>
        <w:jc w:val="both"/>
        <w:rPr>
          <w:rFonts w:ascii="Times New Roman" w:hAnsi="Times New Roman" w:cs="Times New Roman"/>
          <w:sz w:val="28"/>
          <w:szCs w:val="28"/>
        </w:rPr>
      </w:pPr>
    </w:p>
    <w:p w:rsidR="00906008" w:rsidRDefault="00CD50FF">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906008" w:rsidRDefault="00CD50FF">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b/>
          <w:bCs/>
          <w:sz w:val="28"/>
          <w:szCs w:val="28"/>
        </w:rPr>
        <w:t xml:space="preserve">МЕЖДУНАРОДНАЯ ТОРГОВЛЯ И ТАМОЖЕННЫЕ </w:t>
      </w:r>
      <w:bookmarkStart w:id="0" w:name="_GoBack"/>
      <w:bookmarkEnd w:id="0"/>
    </w:p>
    <w:p w:rsidR="00906008" w:rsidRDefault="00CD50FF">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b/>
          <w:bCs/>
          <w:sz w:val="28"/>
          <w:szCs w:val="28"/>
        </w:rPr>
        <w:t>КОНВЕНЦИИ И СОГЛАШЕНИЯ</w:t>
      </w:r>
      <w:r>
        <w:t xml:space="preserve"> </w:t>
      </w:r>
    </w:p>
    <w:p w:rsidR="00906008" w:rsidRDefault="00906008">
      <w:pPr>
        <w:spacing w:after="120"/>
        <w:jc w:val="center"/>
        <w:rPr>
          <w:rFonts w:ascii="Times New Roman" w:hAnsi="Times New Roman" w:cs="Times New Roman"/>
          <w:b/>
          <w:sz w:val="28"/>
          <w:szCs w:val="28"/>
        </w:rPr>
      </w:pPr>
    </w:p>
    <w:p w:rsidR="00906008" w:rsidRDefault="00CD50FF">
      <w:pPr>
        <w:spacing w:after="12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906008" w:rsidRDefault="00CD50FF">
      <w:pPr>
        <w:spacing w:after="120"/>
        <w:jc w:val="center"/>
        <w:rPr>
          <w:rFonts w:ascii="Times New Roman" w:hAnsi="Times New Roman" w:cs="Times New Roman"/>
          <w:sz w:val="28"/>
          <w:szCs w:val="28"/>
        </w:rPr>
      </w:pPr>
      <w:r>
        <w:rPr>
          <w:rFonts w:ascii="Times New Roman" w:hAnsi="Times New Roman" w:cs="Times New Roman"/>
          <w:sz w:val="28"/>
          <w:szCs w:val="28"/>
        </w:rPr>
        <w:t>для обучающихся по направлению подготовки</w:t>
      </w:r>
    </w:p>
    <w:p w:rsidR="00906008" w:rsidRDefault="00CD50FF">
      <w:pPr>
        <w:spacing w:after="120"/>
        <w:jc w:val="center"/>
        <w:rPr>
          <w:rFonts w:ascii="Times New Roman" w:hAnsi="Times New Roman" w:cs="Times New Roman"/>
          <w:sz w:val="28"/>
          <w:szCs w:val="28"/>
        </w:rPr>
      </w:pPr>
      <w:r>
        <w:rPr>
          <w:rFonts w:ascii="Times New Roman" w:hAnsi="Times New Roman" w:cs="Times New Roman"/>
          <w:sz w:val="28"/>
          <w:szCs w:val="28"/>
        </w:rPr>
        <w:t>38.04.01 - Экономика</w:t>
      </w:r>
    </w:p>
    <w:p w:rsidR="00906008" w:rsidRDefault="00CD50FF">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906008" w:rsidRDefault="00CD50FF">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"Международная экономика и право</w:t>
      </w:r>
    </w:p>
    <w:p w:rsidR="00906008" w:rsidRDefault="00CD50FF">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(с частичной реализацией на английском языке)"</w:t>
      </w:r>
    </w:p>
    <w:p w:rsidR="00906008" w:rsidRDefault="00906008">
      <w:pPr>
        <w:spacing w:after="120" w:line="240" w:lineRule="auto"/>
        <w:jc w:val="center"/>
        <w:rPr>
          <w:rFonts w:ascii="Times New Roman" w:hAnsi="Times New Roman"/>
          <w:sz w:val="28"/>
          <w:szCs w:val="28"/>
        </w:rPr>
      </w:pPr>
    </w:p>
    <w:p w:rsidR="00E34A8B" w:rsidRDefault="00E34A8B" w:rsidP="00E34A8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rsidR="00E34A8B" w:rsidRDefault="00E34A8B" w:rsidP="00E34A8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(протокол № 51 от 19.11.2024 г.)</w:t>
      </w:r>
    </w:p>
    <w:p w:rsidR="00E34A8B" w:rsidRDefault="00E34A8B" w:rsidP="00E34A8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rsidR="00E34A8B" w:rsidRDefault="00E34A8B" w:rsidP="00E34A8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Одобрено на заседании Кафедры международного бизнеса</w:t>
      </w:r>
    </w:p>
    <w:p w:rsidR="00E34A8B" w:rsidRDefault="00E34A8B" w:rsidP="00E34A8B">
      <w:pPr>
        <w:pStyle w:val="af6"/>
        <w:ind w:left="0"/>
        <w:jc w:val="center"/>
        <w:rPr>
          <w:rFonts w:ascii="Times New Roman" w:hAnsi="Times New Roman"/>
          <w:i/>
          <w:sz w:val="28"/>
          <w:szCs w:val="28"/>
        </w:rPr>
      </w:pPr>
      <w:r>
        <w:rPr>
          <w:rFonts w:ascii="Times New Roman" w:hAnsi="Times New Roman"/>
          <w:i/>
          <w:sz w:val="28"/>
          <w:szCs w:val="28"/>
        </w:rPr>
        <w:t>(протокол № 4 от 29.10.2024 г.)</w:t>
      </w:r>
    </w:p>
    <w:p w:rsidR="00E34A8B" w:rsidRDefault="00E34A8B" w:rsidP="00E34A8B">
      <w:pPr>
        <w:pStyle w:val="af6"/>
        <w:ind w:left="0"/>
        <w:jc w:val="center"/>
        <w:rPr>
          <w:rFonts w:ascii="Times New Roman" w:hAnsi="Times New Roman"/>
          <w:b/>
          <w:sz w:val="28"/>
          <w:szCs w:val="28"/>
        </w:rPr>
      </w:pPr>
    </w:p>
    <w:p w:rsidR="00E34A8B" w:rsidRDefault="00E34A8B" w:rsidP="00E34A8B">
      <w:pPr>
        <w:pStyle w:val="af6"/>
        <w:ind w:left="0"/>
        <w:jc w:val="center"/>
        <w:rPr>
          <w:rFonts w:ascii="Times New Roman" w:hAnsi="Times New Roman"/>
          <w:b/>
          <w:sz w:val="28"/>
          <w:szCs w:val="28"/>
        </w:rPr>
      </w:pPr>
    </w:p>
    <w:p w:rsidR="00E34A8B" w:rsidRDefault="00E34A8B" w:rsidP="00E34A8B">
      <w:pPr>
        <w:pStyle w:val="af6"/>
        <w:ind w:left="0"/>
        <w:jc w:val="center"/>
        <w:rPr>
          <w:rFonts w:ascii="Times New Roman" w:hAnsi="Times New Roman"/>
          <w:b/>
          <w:sz w:val="28"/>
          <w:szCs w:val="28"/>
        </w:rPr>
      </w:pPr>
    </w:p>
    <w:p w:rsidR="00906008" w:rsidRDefault="00CD50FF" w:rsidP="00E34A8B">
      <w:pPr>
        <w:pStyle w:val="af6"/>
        <w:ind w:left="0"/>
        <w:jc w:val="center"/>
        <w:rPr>
          <w:rFonts w:ascii="Times New Roman" w:hAnsi="Times New Roman"/>
          <w:b/>
          <w:caps/>
          <w:sz w:val="28"/>
          <w:szCs w:val="28"/>
        </w:rPr>
        <w:sectPr w:rsidR="00906008">
          <w:pgSz w:w="11906" w:h="16838"/>
          <w:pgMar w:top="1134" w:right="850" w:bottom="1134" w:left="1701" w:header="0" w:footer="0" w:gutter="0"/>
          <w:pgNumType w:start="1"/>
          <w:cols w:space="720"/>
          <w:formProt w:val="0"/>
          <w:docGrid w:linePitch="299" w:charSpace="12288"/>
        </w:sectPr>
      </w:pPr>
      <w:r>
        <w:rPr>
          <w:rFonts w:ascii="Times New Roman" w:hAnsi="Times New Roman"/>
          <w:b/>
          <w:sz w:val="28"/>
          <w:szCs w:val="28"/>
        </w:rPr>
        <w:t>Москва</w:t>
      </w:r>
      <w:r>
        <w:rPr>
          <w:rFonts w:ascii="Times New Roman" w:hAnsi="Times New Roman"/>
          <w:b/>
          <w:caps/>
          <w:sz w:val="28"/>
          <w:szCs w:val="28"/>
        </w:rPr>
        <w:t xml:space="preserve"> 2024</w:t>
      </w:r>
    </w:p>
    <w:p w:rsidR="00746D32" w:rsidRDefault="00746D32">
      <w:pPr>
        <w:widowControl w:val="0"/>
        <w:spacing w:after="0" w:line="360" w:lineRule="exact"/>
        <w:rPr>
          <w:rFonts w:ascii="Times New Roman" w:eastAsia="SimSun" w:hAnsi="Times New Roman" w:cs="Times New Roman"/>
          <w:b/>
          <w:sz w:val="28"/>
          <w:szCs w:val="28"/>
          <w:lang w:eastAsia="zh-CN"/>
        </w:rPr>
      </w:pPr>
      <w:r w:rsidRPr="00746D32">
        <w:rPr>
          <w:rFonts w:ascii="Times New Roman" w:eastAsia="SimSun" w:hAnsi="Times New Roman" w:cs="Times New Roman"/>
          <w:b/>
          <w:sz w:val="28"/>
          <w:szCs w:val="28"/>
          <w:lang w:eastAsia="zh-CN"/>
        </w:rPr>
        <w:lastRenderedPageBreak/>
        <w:t>УДК 339.5(073)</w:t>
      </w:r>
    </w:p>
    <w:p w:rsidR="00746D32" w:rsidRDefault="00746D32">
      <w:pPr>
        <w:widowControl w:val="0"/>
        <w:spacing w:after="0" w:line="360" w:lineRule="exact"/>
        <w:rPr>
          <w:rFonts w:ascii="Times New Roman" w:eastAsia="SimSun" w:hAnsi="Times New Roman" w:cs="Times New Roman"/>
          <w:b/>
          <w:sz w:val="28"/>
          <w:szCs w:val="28"/>
          <w:lang w:eastAsia="zh-CN"/>
        </w:rPr>
      </w:pPr>
      <w:r w:rsidRPr="00746D32">
        <w:rPr>
          <w:rFonts w:ascii="Times New Roman" w:eastAsia="SimSun" w:hAnsi="Times New Roman" w:cs="Times New Roman"/>
          <w:b/>
          <w:sz w:val="28"/>
          <w:szCs w:val="28"/>
          <w:lang w:eastAsia="zh-CN"/>
        </w:rPr>
        <w:t>ББК 65.428+65.268</w:t>
      </w:r>
    </w:p>
    <w:p w:rsidR="00906008" w:rsidRDefault="00746D32">
      <w:pPr>
        <w:widowControl w:val="0"/>
        <w:spacing w:after="0" w:line="360" w:lineRule="exact"/>
        <w:rPr>
          <w:rFonts w:ascii="Times New Roman" w:eastAsia="SimSun" w:hAnsi="Times New Roman" w:cs="Times New Roman"/>
          <w:b/>
          <w:sz w:val="28"/>
          <w:szCs w:val="28"/>
          <w:lang w:eastAsia="zh-CN"/>
        </w:rPr>
      </w:pPr>
      <w:r w:rsidRPr="00746D32">
        <w:rPr>
          <w:rFonts w:ascii="Times New Roman" w:eastAsia="SimSun" w:hAnsi="Times New Roman" w:cs="Times New Roman"/>
          <w:b/>
          <w:sz w:val="28"/>
          <w:szCs w:val="28"/>
          <w:lang w:eastAsia="zh-CN"/>
        </w:rPr>
        <w:t>О-66</w:t>
      </w:r>
    </w:p>
    <w:p w:rsidR="00746D32" w:rsidRDefault="00746D32">
      <w:pPr>
        <w:widowControl w:val="0"/>
        <w:spacing w:after="0" w:line="240" w:lineRule="auto"/>
        <w:ind w:firstLine="709"/>
        <w:jc w:val="both"/>
        <w:rPr>
          <w:rFonts w:ascii="Times New Roman" w:eastAsia="Calibri" w:hAnsi="Times New Roman" w:cs="Times New Roman"/>
          <w:b/>
          <w:sz w:val="24"/>
          <w:szCs w:val="24"/>
        </w:rPr>
      </w:pPr>
    </w:p>
    <w:p w:rsidR="00906008" w:rsidRDefault="00CD50FF">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Рецензент: </w:t>
      </w:r>
      <w:r>
        <w:rPr>
          <w:rFonts w:ascii="Times New Roman" w:eastAsia="Calibri" w:hAnsi="Times New Roman" w:cs="Times New Roman"/>
          <w:sz w:val="24"/>
          <w:szCs w:val="24"/>
        </w:rPr>
        <w:t>О.А Горбунова, кандидат экономических наук, доцент, доцент Кафедры международного бизнеса</w:t>
      </w:r>
    </w:p>
    <w:p w:rsidR="00906008" w:rsidRDefault="00906008">
      <w:pPr>
        <w:widowControl w:val="0"/>
        <w:spacing w:after="0" w:line="240" w:lineRule="auto"/>
        <w:ind w:firstLine="709"/>
        <w:jc w:val="both"/>
        <w:rPr>
          <w:rFonts w:ascii="Times New Roman" w:eastAsia="Calibri" w:hAnsi="Times New Roman" w:cs="Times New Roman"/>
          <w:sz w:val="24"/>
          <w:szCs w:val="24"/>
        </w:rPr>
      </w:pPr>
    </w:p>
    <w:p w:rsidR="00906008" w:rsidRDefault="00CD50FF">
      <w:pPr>
        <w:shd w:val="clear" w:color="auto" w:fill="FFFFFF"/>
        <w:tabs>
          <w:tab w:val="left" w:pos="0"/>
        </w:tabs>
        <w:spacing w:after="120" w:line="240" w:lineRule="auto"/>
        <w:ind w:left="142" w:firstLine="567"/>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906008" w:rsidRDefault="00CD50FF">
      <w:pPr>
        <w:spacing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Международная торговля и таможенные конвенции и соглашения.</w:t>
      </w:r>
    </w:p>
    <w:p w:rsidR="00906008" w:rsidRDefault="00CD50FF">
      <w:pPr>
        <w:spacing w:line="240"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Рабочая программа дисциплины </w:t>
      </w:r>
      <w:r>
        <w:rPr>
          <w:rFonts w:ascii="Times New Roman" w:hAnsi="Times New Roman" w:cs="Times New Roman"/>
          <w:color w:val="000000"/>
          <w:sz w:val="28"/>
          <w:szCs w:val="28"/>
        </w:rPr>
        <w:t>образовательной программы</w:t>
      </w:r>
      <w:r>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Pr>
          <w:rFonts w:ascii="Times New Roman" w:hAnsi="Times New Roman" w:cs="Times New Roman"/>
          <w:bCs/>
          <w:color w:val="000000"/>
          <w:sz w:val="28"/>
          <w:szCs w:val="28"/>
        </w:rPr>
        <w:t xml:space="preserve">направлению подготовки </w:t>
      </w:r>
      <w:bookmarkEnd w:id="1"/>
      <w:bookmarkEnd w:id="2"/>
      <w:r>
        <w:rPr>
          <w:rFonts w:ascii="Times New Roman" w:hAnsi="Times New Roman" w:cs="Times New Roman"/>
          <w:bCs/>
          <w:color w:val="000000"/>
          <w:sz w:val="28"/>
          <w:szCs w:val="28"/>
        </w:rPr>
        <w:t xml:space="preserve">38.04.01 «Экономика», направленность программы магистратуры «Международная экономика и право (с частичной реализацией на английском языке)» </w:t>
      </w:r>
      <w:r>
        <w:rPr>
          <w:rFonts w:ascii="Times New Roman" w:hAnsi="Times New Roman" w:cs="Times New Roman"/>
          <w:color w:val="000000"/>
          <w:sz w:val="28"/>
          <w:szCs w:val="28"/>
        </w:rPr>
        <w:t xml:space="preserve">— М.: Финансовый университет, Кафедра международного бизнеса, 2024 -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NUMPAGES </w:instrText>
      </w:r>
      <w:r>
        <w:rPr>
          <w:rFonts w:ascii="Times New Roman" w:hAnsi="Times New Roman" w:cs="Times New Roman"/>
          <w:sz w:val="28"/>
          <w:szCs w:val="28"/>
        </w:rPr>
        <w:fldChar w:fldCharType="separate"/>
      </w:r>
      <w:r>
        <w:rPr>
          <w:rFonts w:ascii="Times New Roman" w:hAnsi="Times New Roman" w:cs="Times New Roman"/>
          <w:sz w:val="28"/>
          <w:szCs w:val="28"/>
        </w:rPr>
        <w:t>2</w:t>
      </w:r>
      <w:r w:rsidR="00410BF5">
        <w:rPr>
          <w:rFonts w:ascii="Times New Roman" w:hAnsi="Times New Roman" w:cs="Times New Roman"/>
          <w:sz w:val="28"/>
          <w:szCs w:val="28"/>
        </w:rPr>
        <w:t>6</w:t>
      </w:r>
      <w:r>
        <w:rPr>
          <w:rFonts w:ascii="Times New Roman" w:hAnsi="Times New Roman" w:cs="Times New Roman"/>
          <w:sz w:val="28"/>
          <w:szCs w:val="28"/>
        </w:rPr>
        <w:fldChar w:fldCharType="end"/>
      </w:r>
      <w:r>
        <w:rPr>
          <w:rFonts w:ascii="Times New Roman" w:hAnsi="Times New Roman" w:cs="Times New Roman"/>
          <w:sz w:val="28"/>
          <w:szCs w:val="28"/>
        </w:rPr>
        <w:t> с.</w:t>
      </w:r>
    </w:p>
    <w:p w:rsidR="00906008" w:rsidRDefault="00CD50FF">
      <w:pPr>
        <w:pStyle w:val="Normal1"/>
        <w:ind w:firstLine="540"/>
        <w:jc w:val="both"/>
        <w:rPr>
          <w:sz w:val="24"/>
          <w:szCs w:val="24"/>
        </w:rPr>
      </w:pPr>
      <w:r>
        <w:rPr>
          <w:sz w:val="24"/>
          <w:szCs w:val="24"/>
        </w:rPr>
        <w:t xml:space="preserve">Дисциплина «Международная торговля и таможенные конвенции и соглашения» является обязательной дисциплиной модуля направленности программы магистратуры по направлению подготовки </w:t>
      </w:r>
      <w:r>
        <w:rPr>
          <w:bCs/>
          <w:color w:val="000000"/>
          <w:sz w:val="24"/>
          <w:szCs w:val="24"/>
        </w:rPr>
        <w:t>38.04.01 «Экономика», направленность программы магистратуры «Международная экономика и право (с частичной реализацией на английском языке)»</w:t>
      </w:r>
      <w:r>
        <w:rPr>
          <w:sz w:val="24"/>
          <w:szCs w:val="24"/>
        </w:rPr>
        <w:t>.</w:t>
      </w:r>
    </w:p>
    <w:p w:rsidR="00906008" w:rsidRDefault="00CD50FF">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906008" w:rsidRDefault="00CD50FF">
      <w:pPr>
        <w:pStyle w:val="Normal1"/>
        <w:ind w:firstLine="540"/>
        <w:jc w:val="both"/>
        <w:rPr>
          <w:sz w:val="24"/>
          <w:szCs w:val="24"/>
        </w:rPr>
      </w:pPr>
      <w:r>
        <w:rPr>
          <w:sz w:val="24"/>
          <w:szCs w:val="24"/>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906008" w:rsidRDefault="00906008">
      <w:pPr>
        <w:pStyle w:val="Normal1"/>
        <w:ind w:firstLine="540"/>
        <w:jc w:val="both"/>
        <w:rPr>
          <w:sz w:val="28"/>
          <w:szCs w:val="28"/>
        </w:rPr>
      </w:pPr>
    </w:p>
    <w:p w:rsidR="00906008" w:rsidRDefault="00CD50FF">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906008" w:rsidRDefault="00CD50FF">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МЕЖДУНАРОДНАЯ ТОРГОВЛЯ И ТАМОЖЕННЫЕ </w:t>
      </w:r>
    </w:p>
    <w:p w:rsidR="00906008" w:rsidRDefault="00CD50FF">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КОНВЕНЦИИ И СОГЛАШЕНИЯ </w:t>
      </w:r>
      <w:r>
        <w:rPr>
          <w:rFonts w:ascii="Times New Roman" w:hAnsi="Times New Roman" w:cs="Times New Roman"/>
          <w:color w:val="000000"/>
          <w:sz w:val="28"/>
          <w:szCs w:val="28"/>
        </w:rPr>
        <w:br/>
        <w:t>(на английском языке)</w:t>
      </w:r>
    </w:p>
    <w:p w:rsidR="00906008" w:rsidRDefault="00CD50FF">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906008" w:rsidRDefault="00CD50FF">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Компьютерный набор, верстка Н.Л. Орлова</w:t>
      </w:r>
    </w:p>
    <w:p w:rsidR="00906008" w:rsidRDefault="00CD50FF">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Pr>
          <w:rFonts w:ascii="Times New Roman" w:hAnsi="Times New Roman" w:cs="Times New Roman"/>
          <w:i/>
          <w:sz w:val="24"/>
          <w:szCs w:val="24"/>
          <w:lang w:val="en-US"/>
        </w:rPr>
        <w:t>TimesNewRoman</w:t>
      </w:r>
    </w:p>
    <w:p w:rsidR="00906008" w:rsidRDefault="00CD50FF">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п.л.1,</w:t>
      </w:r>
      <w:r w:rsidR="00410BF5">
        <w:rPr>
          <w:rFonts w:ascii="Times New Roman" w:hAnsi="Times New Roman" w:cs="Times New Roman"/>
          <w:sz w:val="24"/>
          <w:szCs w:val="24"/>
        </w:rPr>
        <w:t>6. Изд. № -2024. Тираж</w:t>
      </w:r>
      <w:r>
        <w:rPr>
          <w:rFonts w:ascii="Times New Roman" w:hAnsi="Times New Roman" w:cs="Times New Roman"/>
          <w:sz w:val="24"/>
          <w:szCs w:val="24"/>
        </w:rPr>
        <w:t xml:space="preserve"> экз. </w:t>
      </w:r>
    </w:p>
    <w:p w:rsidR="00906008" w:rsidRDefault="00CD50FF">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906008" w:rsidRDefault="00CD50FF">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906008" w:rsidRDefault="00906008">
      <w:pPr>
        <w:spacing w:after="120" w:line="240" w:lineRule="auto"/>
        <w:jc w:val="right"/>
        <w:rPr>
          <w:rFonts w:ascii="Times New Roman" w:hAnsi="Times New Roman" w:cs="Times New Roman"/>
          <w:sz w:val="24"/>
          <w:szCs w:val="24"/>
        </w:rPr>
      </w:pPr>
    </w:p>
    <w:p w:rsidR="00906008" w:rsidRDefault="00CD50FF">
      <w:pPr>
        <w:spacing w:after="120" w:line="240" w:lineRule="auto"/>
        <w:ind w:firstLine="5529"/>
        <w:jc w:val="both"/>
        <w:rPr>
          <w:rFonts w:ascii="Times New Roman" w:hAnsi="Times New Roman" w:cs="Times New Roman"/>
          <w:bCs/>
          <w:sz w:val="24"/>
          <w:szCs w:val="24"/>
        </w:rPr>
      </w:pPr>
      <w:r>
        <w:rPr>
          <w:rFonts w:ascii="Symbol" w:eastAsia="Symbol" w:hAnsi="Symbol" w:cs="Symbol"/>
          <w:bCs/>
          <w:sz w:val="24"/>
          <w:szCs w:val="24"/>
        </w:rPr>
        <w:sym w:font="Symbol" w:char="00D3"/>
      </w:r>
      <w:r>
        <w:rPr>
          <w:rFonts w:ascii="Times New Roman" w:hAnsi="Times New Roman" w:cs="Times New Roman"/>
          <w:bCs/>
          <w:sz w:val="24"/>
          <w:szCs w:val="24"/>
        </w:rPr>
        <w:t xml:space="preserve"> </w:t>
      </w:r>
      <w:r>
        <w:rPr>
          <w:rFonts w:ascii="Times New Roman" w:hAnsi="Times New Roman" w:cs="Times New Roman"/>
          <w:sz w:val="24"/>
          <w:szCs w:val="24"/>
        </w:rPr>
        <w:t>Н.Л. Орлова</w:t>
      </w:r>
      <w:r>
        <w:rPr>
          <w:rFonts w:ascii="Times New Roman" w:hAnsi="Times New Roman" w:cs="Times New Roman"/>
          <w:bCs/>
          <w:sz w:val="24"/>
          <w:szCs w:val="24"/>
        </w:rPr>
        <w:t>, 2024</w:t>
      </w:r>
    </w:p>
    <w:p w:rsidR="00906008" w:rsidRDefault="00CD50FF">
      <w:pPr>
        <w:tabs>
          <w:tab w:val="left" w:pos="4104"/>
          <w:tab w:val="center" w:pos="4535"/>
          <w:tab w:val="right" w:pos="9070"/>
        </w:tabs>
        <w:spacing w:after="120" w:line="240" w:lineRule="auto"/>
        <w:ind w:firstLine="5529"/>
        <w:rPr>
          <w:rFonts w:ascii="Times New Roman" w:hAnsi="Times New Roman" w:cs="Times New Roman"/>
          <w:bCs/>
          <w:sz w:val="28"/>
          <w:szCs w:val="28"/>
        </w:rPr>
      </w:pPr>
      <w:r>
        <w:rPr>
          <w:rFonts w:ascii="Symbol" w:eastAsia="Symbol" w:hAnsi="Symbol" w:cs="Symbol"/>
          <w:bCs/>
          <w:sz w:val="24"/>
          <w:szCs w:val="24"/>
        </w:rPr>
        <w:sym w:font="Symbol" w:char="00D3"/>
      </w:r>
      <w:r>
        <w:rPr>
          <w:rFonts w:ascii="Times New Roman" w:hAnsi="Times New Roman" w:cs="Times New Roman"/>
          <w:bCs/>
          <w:sz w:val="24"/>
          <w:szCs w:val="24"/>
        </w:rPr>
        <w:t xml:space="preserve"> Финансовый университет, 2024 </w:t>
      </w:r>
      <w:r>
        <w:br w:type="page"/>
      </w:r>
    </w:p>
    <w:p w:rsidR="00906008" w:rsidRDefault="00906008">
      <w:pPr>
        <w:shd w:val="clear" w:color="auto" w:fill="FFFFFF" w:themeFill="background1"/>
        <w:rPr>
          <w:rFonts w:ascii="Times New Roman" w:hAnsi="Times New Roman" w:cs="Times New Roman"/>
          <w:bCs/>
          <w:sz w:val="28"/>
          <w:szCs w:val="28"/>
        </w:rPr>
      </w:pPr>
    </w:p>
    <w:p w:rsidR="00906008" w:rsidRDefault="00CD50FF">
      <w:pPr>
        <w:shd w:val="clear" w:color="auto" w:fill="FFFFFF" w:themeFill="background1"/>
        <w:rPr>
          <w:rFonts w:ascii="Times New Roman" w:hAnsi="Times New Roman"/>
          <w:sz w:val="28"/>
          <w:szCs w:val="28"/>
        </w:rPr>
      </w:pPr>
      <w:r>
        <w:rPr>
          <w:rFonts w:ascii="Times New Roman" w:hAnsi="Times New Roman" w:cs="Times New Roman"/>
          <w:b/>
          <w:color w:val="000000"/>
          <w:sz w:val="28"/>
          <w:szCs w:val="28"/>
        </w:rPr>
        <w:t>Содержание</w:t>
      </w:r>
    </w:p>
    <w:sdt>
      <w:sdtPr>
        <w:id w:val="477265747"/>
        <w:docPartObj>
          <w:docPartGallery w:val="Table of Contents"/>
          <w:docPartUnique/>
        </w:docPartObj>
      </w:sdtPr>
      <w:sdtEndPr/>
      <w:sdtContent>
        <w:p w:rsidR="00410BF5" w:rsidRDefault="00CD50FF">
          <w:pPr>
            <w:pStyle w:val="12"/>
            <w:rPr>
              <w:rFonts w:asciiTheme="minorHAnsi" w:eastAsiaTheme="minorEastAsia" w:hAnsiTheme="minorHAnsi" w:cstheme="minorBidi"/>
              <w:noProof/>
              <w:spacing w:val="0"/>
              <w:sz w:val="22"/>
              <w:szCs w:val="22"/>
            </w:rPr>
          </w:pPr>
          <w:r>
            <w:fldChar w:fldCharType="begin"/>
          </w:r>
          <w:r>
            <w:rPr>
              <w:rStyle w:val="IndexLink"/>
            </w:rPr>
            <w:instrText xml:space="preserve"> TOC \o "1-3" \h</w:instrText>
          </w:r>
          <w:r>
            <w:rPr>
              <w:rStyle w:val="IndexLink"/>
            </w:rPr>
            <w:fldChar w:fldCharType="separate"/>
          </w:r>
          <w:hyperlink w:anchor="_Toc181023863" w:history="1">
            <w:r w:rsidR="00410BF5" w:rsidRPr="006C69C7">
              <w:rPr>
                <w:rStyle w:val="a3"/>
                <w:noProof/>
              </w:rPr>
              <w:t>1.</w:t>
            </w:r>
            <w:r w:rsidR="00410BF5">
              <w:rPr>
                <w:rFonts w:asciiTheme="minorHAnsi" w:eastAsiaTheme="minorEastAsia" w:hAnsiTheme="minorHAnsi" w:cstheme="minorBidi"/>
                <w:noProof/>
                <w:spacing w:val="0"/>
                <w:sz w:val="22"/>
                <w:szCs w:val="22"/>
              </w:rPr>
              <w:tab/>
            </w:r>
            <w:r w:rsidR="00410BF5" w:rsidRPr="006C69C7">
              <w:rPr>
                <w:rStyle w:val="a3"/>
                <w:noProof/>
              </w:rPr>
              <w:t>Наименование дисциплины</w:t>
            </w:r>
            <w:r w:rsidR="00410BF5">
              <w:rPr>
                <w:noProof/>
              </w:rPr>
              <w:tab/>
            </w:r>
            <w:r w:rsidR="00410BF5">
              <w:rPr>
                <w:noProof/>
              </w:rPr>
              <w:fldChar w:fldCharType="begin"/>
            </w:r>
            <w:r w:rsidR="00410BF5">
              <w:rPr>
                <w:noProof/>
              </w:rPr>
              <w:instrText xml:space="preserve"> PAGEREF _Toc181023863 \h </w:instrText>
            </w:r>
            <w:r w:rsidR="00410BF5">
              <w:rPr>
                <w:noProof/>
              </w:rPr>
            </w:r>
            <w:r w:rsidR="00410BF5">
              <w:rPr>
                <w:noProof/>
              </w:rPr>
              <w:fldChar w:fldCharType="separate"/>
            </w:r>
            <w:r w:rsidR="00410BF5">
              <w:rPr>
                <w:noProof/>
              </w:rPr>
              <w:t>4</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64" w:history="1">
            <w:r w:rsidR="00410BF5" w:rsidRPr="006C69C7">
              <w:rPr>
                <w:rStyle w:val="a3"/>
                <w:noProof/>
              </w:rPr>
              <w:t>2.</w:t>
            </w:r>
            <w:r w:rsidR="00410BF5">
              <w:rPr>
                <w:rFonts w:asciiTheme="minorHAnsi" w:eastAsiaTheme="minorEastAsia" w:hAnsiTheme="minorHAnsi" w:cstheme="minorBidi"/>
                <w:noProof/>
                <w:spacing w:val="0"/>
                <w:sz w:val="22"/>
                <w:szCs w:val="22"/>
              </w:rPr>
              <w:tab/>
            </w:r>
            <w:r w:rsidR="00410BF5" w:rsidRPr="006C69C7">
              <w:rPr>
                <w:rStyle w:val="a3"/>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10BF5">
              <w:rPr>
                <w:noProof/>
              </w:rPr>
              <w:tab/>
            </w:r>
            <w:r w:rsidR="00410BF5">
              <w:rPr>
                <w:noProof/>
              </w:rPr>
              <w:fldChar w:fldCharType="begin"/>
            </w:r>
            <w:r w:rsidR="00410BF5">
              <w:rPr>
                <w:noProof/>
              </w:rPr>
              <w:instrText xml:space="preserve"> PAGEREF _Toc181023864 \h </w:instrText>
            </w:r>
            <w:r w:rsidR="00410BF5">
              <w:rPr>
                <w:noProof/>
              </w:rPr>
            </w:r>
            <w:r w:rsidR="00410BF5">
              <w:rPr>
                <w:noProof/>
              </w:rPr>
              <w:fldChar w:fldCharType="separate"/>
            </w:r>
            <w:r w:rsidR="00410BF5">
              <w:rPr>
                <w:noProof/>
              </w:rPr>
              <w:t>4</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65" w:history="1">
            <w:r w:rsidR="00410BF5" w:rsidRPr="006C69C7">
              <w:rPr>
                <w:rStyle w:val="a3"/>
                <w:noProof/>
              </w:rPr>
              <w:t>3.</w:t>
            </w:r>
            <w:r w:rsidR="00410BF5">
              <w:rPr>
                <w:rFonts w:asciiTheme="minorHAnsi" w:eastAsiaTheme="minorEastAsia" w:hAnsiTheme="minorHAnsi" w:cstheme="minorBidi"/>
                <w:noProof/>
                <w:spacing w:val="0"/>
                <w:sz w:val="22"/>
                <w:szCs w:val="22"/>
              </w:rPr>
              <w:tab/>
            </w:r>
            <w:r w:rsidR="00410BF5" w:rsidRPr="006C69C7">
              <w:rPr>
                <w:rStyle w:val="a3"/>
                <w:noProof/>
              </w:rPr>
              <w:t>Место дисциплины в структуре образовательной программы</w:t>
            </w:r>
            <w:r w:rsidR="00410BF5">
              <w:rPr>
                <w:noProof/>
              </w:rPr>
              <w:tab/>
            </w:r>
            <w:r w:rsidR="00410BF5">
              <w:rPr>
                <w:noProof/>
              </w:rPr>
              <w:fldChar w:fldCharType="begin"/>
            </w:r>
            <w:r w:rsidR="00410BF5">
              <w:rPr>
                <w:noProof/>
              </w:rPr>
              <w:instrText xml:space="preserve"> PAGEREF _Toc181023865 \h </w:instrText>
            </w:r>
            <w:r w:rsidR="00410BF5">
              <w:rPr>
                <w:noProof/>
              </w:rPr>
            </w:r>
            <w:r w:rsidR="00410BF5">
              <w:rPr>
                <w:noProof/>
              </w:rPr>
              <w:fldChar w:fldCharType="separate"/>
            </w:r>
            <w:r w:rsidR="00410BF5">
              <w:rPr>
                <w:noProof/>
              </w:rPr>
              <w:t>5</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66" w:history="1">
            <w:r w:rsidR="00410BF5" w:rsidRPr="006C69C7">
              <w:rPr>
                <w:rStyle w:val="a3"/>
                <w:noProof/>
              </w:rPr>
              <w:t>4.</w:t>
            </w:r>
            <w:r w:rsidR="00410BF5">
              <w:rPr>
                <w:rFonts w:asciiTheme="minorHAnsi" w:eastAsiaTheme="minorEastAsia" w:hAnsiTheme="minorHAnsi" w:cstheme="minorBidi"/>
                <w:noProof/>
                <w:spacing w:val="0"/>
                <w:sz w:val="22"/>
                <w:szCs w:val="22"/>
              </w:rPr>
              <w:tab/>
            </w:r>
            <w:r w:rsidR="00410BF5" w:rsidRPr="006C69C7">
              <w:rPr>
                <w:rStyle w:val="a3"/>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10BF5">
              <w:rPr>
                <w:noProof/>
              </w:rPr>
              <w:tab/>
            </w:r>
            <w:r w:rsidR="00410BF5">
              <w:rPr>
                <w:noProof/>
              </w:rPr>
              <w:fldChar w:fldCharType="begin"/>
            </w:r>
            <w:r w:rsidR="00410BF5">
              <w:rPr>
                <w:noProof/>
              </w:rPr>
              <w:instrText xml:space="preserve"> PAGEREF _Toc181023866 \h </w:instrText>
            </w:r>
            <w:r w:rsidR="00410BF5">
              <w:rPr>
                <w:noProof/>
              </w:rPr>
            </w:r>
            <w:r w:rsidR="00410BF5">
              <w:rPr>
                <w:noProof/>
              </w:rPr>
              <w:fldChar w:fldCharType="separate"/>
            </w:r>
            <w:r w:rsidR="00410BF5">
              <w:rPr>
                <w:noProof/>
              </w:rPr>
              <w:t>5</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67" w:history="1">
            <w:r w:rsidR="00410BF5" w:rsidRPr="006C69C7">
              <w:rPr>
                <w:rStyle w:val="a3"/>
                <w:noProof/>
              </w:rPr>
              <w:t>5.</w:t>
            </w:r>
            <w:r w:rsidR="00410BF5">
              <w:rPr>
                <w:rFonts w:asciiTheme="minorHAnsi" w:eastAsiaTheme="minorEastAsia" w:hAnsiTheme="minorHAnsi" w:cstheme="minorBidi"/>
                <w:noProof/>
                <w:spacing w:val="0"/>
                <w:sz w:val="22"/>
                <w:szCs w:val="22"/>
              </w:rPr>
              <w:tab/>
            </w:r>
            <w:r w:rsidR="00410BF5" w:rsidRPr="006C69C7">
              <w:rPr>
                <w:rStyle w:val="a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10BF5">
              <w:rPr>
                <w:noProof/>
              </w:rPr>
              <w:tab/>
            </w:r>
            <w:r w:rsidR="00410BF5">
              <w:rPr>
                <w:noProof/>
              </w:rPr>
              <w:fldChar w:fldCharType="begin"/>
            </w:r>
            <w:r w:rsidR="00410BF5">
              <w:rPr>
                <w:noProof/>
              </w:rPr>
              <w:instrText xml:space="preserve"> PAGEREF _Toc181023867 \h </w:instrText>
            </w:r>
            <w:r w:rsidR="00410BF5">
              <w:rPr>
                <w:noProof/>
              </w:rPr>
            </w:r>
            <w:r w:rsidR="00410BF5">
              <w:rPr>
                <w:noProof/>
              </w:rPr>
              <w:fldChar w:fldCharType="separate"/>
            </w:r>
            <w:r w:rsidR="00410BF5">
              <w:rPr>
                <w:noProof/>
              </w:rPr>
              <w:t>5</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68" w:history="1">
            <w:r w:rsidR="00410BF5" w:rsidRPr="006C69C7">
              <w:rPr>
                <w:rStyle w:val="a3"/>
                <w:noProof/>
              </w:rPr>
              <w:t>5.1.</w:t>
            </w:r>
            <w:r w:rsidR="00410BF5">
              <w:rPr>
                <w:rFonts w:asciiTheme="minorHAnsi" w:eastAsiaTheme="minorEastAsia" w:hAnsiTheme="minorHAnsi" w:cstheme="minorBidi"/>
                <w:noProof/>
                <w:spacing w:val="0"/>
                <w:sz w:val="22"/>
                <w:szCs w:val="22"/>
              </w:rPr>
              <w:tab/>
            </w:r>
            <w:r w:rsidR="00410BF5" w:rsidRPr="006C69C7">
              <w:rPr>
                <w:rStyle w:val="a3"/>
                <w:noProof/>
              </w:rPr>
              <w:t>Содержание дисциплины</w:t>
            </w:r>
            <w:r w:rsidR="00410BF5">
              <w:rPr>
                <w:noProof/>
              </w:rPr>
              <w:tab/>
            </w:r>
            <w:r w:rsidR="00410BF5">
              <w:rPr>
                <w:noProof/>
              </w:rPr>
              <w:fldChar w:fldCharType="begin"/>
            </w:r>
            <w:r w:rsidR="00410BF5">
              <w:rPr>
                <w:noProof/>
              </w:rPr>
              <w:instrText xml:space="preserve"> PAGEREF _Toc181023868 \h </w:instrText>
            </w:r>
            <w:r w:rsidR="00410BF5">
              <w:rPr>
                <w:noProof/>
              </w:rPr>
            </w:r>
            <w:r w:rsidR="00410BF5">
              <w:rPr>
                <w:noProof/>
              </w:rPr>
              <w:fldChar w:fldCharType="separate"/>
            </w:r>
            <w:r w:rsidR="00410BF5">
              <w:rPr>
                <w:noProof/>
              </w:rPr>
              <w:t>5</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69" w:history="1">
            <w:r w:rsidR="00410BF5" w:rsidRPr="006C69C7">
              <w:rPr>
                <w:rStyle w:val="a3"/>
                <w:noProof/>
              </w:rPr>
              <w:t>5.3. Содержание семинарских занятий</w:t>
            </w:r>
            <w:r w:rsidR="00410BF5">
              <w:rPr>
                <w:noProof/>
              </w:rPr>
              <w:tab/>
            </w:r>
            <w:r w:rsidR="00410BF5">
              <w:rPr>
                <w:noProof/>
              </w:rPr>
              <w:fldChar w:fldCharType="begin"/>
            </w:r>
            <w:r w:rsidR="00410BF5">
              <w:rPr>
                <w:noProof/>
              </w:rPr>
              <w:instrText xml:space="preserve"> PAGEREF _Toc181023869 \h </w:instrText>
            </w:r>
            <w:r w:rsidR="00410BF5">
              <w:rPr>
                <w:noProof/>
              </w:rPr>
            </w:r>
            <w:r w:rsidR="00410BF5">
              <w:rPr>
                <w:noProof/>
              </w:rPr>
              <w:fldChar w:fldCharType="separate"/>
            </w:r>
            <w:r w:rsidR="00410BF5">
              <w:rPr>
                <w:noProof/>
              </w:rPr>
              <w:t>7</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0" w:history="1">
            <w:r w:rsidR="00410BF5" w:rsidRPr="006C69C7">
              <w:rPr>
                <w:rStyle w:val="a3"/>
                <w:noProof/>
              </w:rPr>
              <w:t>6.</w:t>
            </w:r>
            <w:r w:rsidR="00410BF5">
              <w:rPr>
                <w:rFonts w:asciiTheme="minorHAnsi" w:eastAsiaTheme="minorEastAsia" w:hAnsiTheme="minorHAnsi" w:cstheme="minorBidi"/>
                <w:noProof/>
                <w:spacing w:val="0"/>
                <w:sz w:val="22"/>
                <w:szCs w:val="22"/>
              </w:rPr>
              <w:tab/>
            </w:r>
            <w:r w:rsidR="00410BF5" w:rsidRPr="006C69C7">
              <w:rPr>
                <w:rStyle w:val="a3"/>
                <w:noProof/>
              </w:rPr>
              <w:t>Учебно-методическое обеспечение для самостоятельной работы обучающихся по дисциплине</w:t>
            </w:r>
            <w:r w:rsidR="00410BF5">
              <w:rPr>
                <w:noProof/>
              </w:rPr>
              <w:tab/>
            </w:r>
            <w:r w:rsidR="00410BF5">
              <w:rPr>
                <w:noProof/>
              </w:rPr>
              <w:fldChar w:fldCharType="begin"/>
            </w:r>
            <w:r w:rsidR="00410BF5">
              <w:rPr>
                <w:noProof/>
              </w:rPr>
              <w:instrText xml:space="preserve"> PAGEREF _Toc181023870 \h </w:instrText>
            </w:r>
            <w:r w:rsidR="00410BF5">
              <w:rPr>
                <w:noProof/>
              </w:rPr>
            </w:r>
            <w:r w:rsidR="00410BF5">
              <w:rPr>
                <w:noProof/>
              </w:rPr>
              <w:fldChar w:fldCharType="separate"/>
            </w:r>
            <w:r w:rsidR="00410BF5">
              <w:rPr>
                <w:noProof/>
              </w:rPr>
              <w:t>9</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1" w:history="1">
            <w:r w:rsidR="00410BF5" w:rsidRPr="006C69C7">
              <w:rPr>
                <w:rStyle w:val="a3"/>
                <w:noProof/>
                <w:lang w:val="en-US"/>
              </w:rPr>
              <w:t>6.1</w:t>
            </w:r>
            <w:r w:rsidR="00410BF5">
              <w:rPr>
                <w:rFonts w:asciiTheme="minorHAnsi" w:eastAsiaTheme="minorEastAsia" w:hAnsiTheme="minorHAnsi" w:cstheme="minorBidi"/>
                <w:noProof/>
                <w:spacing w:val="0"/>
                <w:sz w:val="22"/>
                <w:szCs w:val="22"/>
              </w:rPr>
              <w:tab/>
            </w:r>
            <w:r w:rsidR="00410BF5" w:rsidRPr="006C69C7">
              <w:rPr>
                <w:rStyle w:val="a3"/>
                <w:noProof/>
              </w:rPr>
              <w:t>Формы внеаудиторной самостоятельной работы</w:t>
            </w:r>
            <w:r w:rsidR="00410BF5">
              <w:rPr>
                <w:noProof/>
              </w:rPr>
              <w:tab/>
            </w:r>
            <w:r w:rsidR="00410BF5">
              <w:rPr>
                <w:noProof/>
              </w:rPr>
              <w:fldChar w:fldCharType="begin"/>
            </w:r>
            <w:r w:rsidR="00410BF5">
              <w:rPr>
                <w:noProof/>
              </w:rPr>
              <w:instrText xml:space="preserve"> PAGEREF _Toc181023871 \h </w:instrText>
            </w:r>
            <w:r w:rsidR="00410BF5">
              <w:rPr>
                <w:noProof/>
              </w:rPr>
            </w:r>
            <w:r w:rsidR="00410BF5">
              <w:rPr>
                <w:noProof/>
              </w:rPr>
              <w:fldChar w:fldCharType="separate"/>
            </w:r>
            <w:r w:rsidR="00410BF5">
              <w:rPr>
                <w:noProof/>
              </w:rPr>
              <w:t>9</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2" w:history="1">
            <w:r w:rsidR="00410BF5" w:rsidRPr="006C69C7">
              <w:rPr>
                <w:rStyle w:val="a3"/>
                <w:noProof/>
              </w:rPr>
              <w:t>6.2. Методическое обеспечение для аудиторной и внеаудиторной самостоятельной работы</w:t>
            </w:r>
            <w:r w:rsidR="00410BF5">
              <w:rPr>
                <w:noProof/>
              </w:rPr>
              <w:tab/>
            </w:r>
            <w:r w:rsidR="00410BF5">
              <w:rPr>
                <w:noProof/>
              </w:rPr>
              <w:fldChar w:fldCharType="begin"/>
            </w:r>
            <w:r w:rsidR="00410BF5">
              <w:rPr>
                <w:noProof/>
              </w:rPr>
              <w:instrText xml:space="preserve"> PAGEREF _Toc181023872 \h </w:instrText>
            </w:r>
            <w:r w:rsidR="00410BF5">
              <w:rPr>
                <w:noProof/>
              </w:rPr>
            </w:r>
            <w:r w:rsidR="00410BF5">
              <w:rPr>
                <w:noProof/>
              </w:rPr>
              <w:fldChar w:fldCharType="separate"/>
            </w:r>
            <w:r w:rsidR="00410BF5">
              <w:rPr>
                <w:noProof/>
              </w:rPr>
              <w:t>10</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3" w:history="1">
            <w:r w:rsidR="00410BF5" w:rsidRPr="006C69C7">
              <w:rPr>
                <w:rStyle w:val="a3"/>
                <w:noProof/>
              </w:rPr>
              <w:t>7.Фонд оценочных средств для проведения промежуточной аттестации обучающихся по дисциплине:</w:t>
            </w:r>
            <w:r w:rsidR="00410BF5">
              <w:rPr>
                <w:noProof/>
              </w:rPr>
              <w:tab/>
            </w:r>
            <w:r w:rsidR="00410BF5">
              <w:rPr>
                <w:noProof/>
              </w:rPr>
              <w:fldChar w:fldCharType="begin"/>
            </w:r>
            <w:r w:rsidR="00410BF5">
              <w:rPr>
                <w:noProof/>
              </w:rPr>
              <w:instrText xml:space="preserve"> PAGEREF _Toc181023873 \h </w:instrText>
            </w:r>
            <w:r w:rsidR="00410BF5">
              <w:rPr>
                <w:noProof/>
              </w:rPr>
            </w:r>
            <w:r w:rsidR="00410BF5">
              <w:rPr>
                <w:noProof/>
              </w:rPr>
              <w:fldChar w:fldCharType="separate"/>
            </w:r>
            <w:r w:rsidR="00410BF5">
              <w:rPr>
                <w:noProof/>
              </w:rPr>
              <w:t>11</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4" w:history="1">
            <w:r w:rsidR="00410BF5" w:rsidRPr="006C69C7">
              <w:rPr>
                <w:rStyle w:val="a3"/>
                <w:noProof/>
              </w:rPr>
              <w:t>7.1 Перечень компетенций с указанием этапов их формирования в процессе освоения образовательной программы</w:t>
            </w:r>
            <w:r w:rsidR="00410BF5">
              <w:rPr>
                <w:noProof/>
              </w:rPr>
              <w:tab/>
            </w:r>
            <w:r w:rsidR="00410BF5">
              <w:rPr>
                <w:noProof/>
              </w:rPr>
              <w:fldChar w:fldCharType="begin"/>
            </w:r>
            <w:r w:rsidR="00410BF5">
              <w:rPr>
                <w:noProof/>
              </w:rPr>
              <w:instrText xml:space="preserve"> PAGEREF _Toc181023874 \h </w:instrText>
            </w:r>
            <w:r w:rsidR="00410BF5">
              <w:rPr>
                <w:noProof/>
              </w:rPr>
            </w:r>
            <w:r w:rsidR="00410BF5">
              <w:rPr>
                <w:noProof/>
              </w:rPr>
              <w:fldChar w:fldCharType="separate"/>
            </w:r>
            <w:r w:rsidR="00410BF5">
              <w:rPr>
                <w:noProof/>
              </w:rPr>
              <w:t>11</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5" w:history="1">
            <w:r w:rsidR="00410BF5" w:rsidRPr="006C69C7">
              <w:rPr>
                <w:rStyle w:val="a3"/>
                <w:noProof/>
              </w:rPr>
              <w:t>7.2. Типовые контрольные задания или иные материалы, необходимые для оценки знаний и умений</w:t>
            </w:r>
            <w:r w:rsidR="00410BF5">
              <w:rPr>
                <w:noProof/>
              </w:rPr>
              <w:tab/>
            </w:r>
            <w:r w:rsidR="00410BF5">
              <w:rPr>
                <w:noProof/>
              </w:rPr>
              <w:fldChar w:fldCharType="begin"/>
            </w:r>
            <w:r w:rsidR="00410BF5">
              <w:rPr>
                <w:noProof/>
              </w:rPr>
              <w:instrText xml:space="preserve"> PAGEREF _Toc181023875 \h </w:instrText>
            </w:r>
            <w:r w:rsidR="00410BF5">
              <w:rPr>
                <w:noProof/>
              </w:rPr>
            </w:r>
            <w:r w:rsidR="00410BF5">
              <w:rPr>
                <w:noProof/>
              </w:rPr>
              <w:fldChar w:fldCharType="separate"/>
            </w:r>
            <w:r w:rsidR="00410BF5">
              <w:rPr>
                <w:noProof/>
              </w:rPr>
              <w:t>11</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6" w:history="1">
            <w:r w:rsidR="00410BF5" w:rsidRPr="006C69C7">
              <w:rPr>
                <w:rStyle w:val="a3"/>
                <w:noProof/>
              </w:rPr>
              <w:t>7.3. Методические материалы, определяющие процедуры оценивания знаний, умений и владений</w:t>
            </w:r>
            <w:r w:rsidR="00410BF5">
              <w:rPr>
                <w:noProof/>
              </w:rPr>
              <w:tab/>
            </w:r>
            <w:r w:rsidR="00410BF5">
              <w:rPr>
                <w:noProof/>
              </w:rPr>
              <w:fldChar w:fldCharType="begin"/>
            </w:r>
            <w:r w:rsidR="00410BF5">
              <w:rPr>
                <w:noProof/>
              </w:rPr>
              <w:instrText xml:space="preserve"> PAGEREF _Toc181023876 \h </w:instrText>
            </w:r>
            <w:r w:rsidR="00410BF5">
              <w:rPr>
                <w:noProof/>
              </w:rPr>
            </w:r>
            <w:r w:rsidR="00410BF5">
              <w:rPr>
                <w:noProof/>
              </w:rPr>
              <w:fldChar w:fldCharType="separate"/>
            </w:r>
            <w:r w:rsidR="00410BF5">
              <w:rPr>
                <w:noProof/>
              </w:rPr>
              <w:t>18</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7" w:history="1">
            <w:r w:rsidR="00410BF5" w:rsidRPr="006C69C7">
              <w:rPr>
                <w:rStyle w:val="a3"/>
                <w:noProof/>
              </w:rPr>
              <w:t>8. Перечень основной и дополнительной учебной литературы, необходимой для освоения дисциплины:</w:t>
            </w:r>
            <w:r w:rsidR="00410BF5">
              <w:rPr>
                <w:noProof/>
              </w:rPr>
              <w:tab/>
            </w:r>
            <w:r w:rsidR="00410BF5">
              <w:rPr>
                <w:noProof/>
              </w:rPr>
              <w:fldChar w:fldCharType="begin"/>
            </w:r>
            <w:r w:rsidR="00410BF5">
              <w:rPr>
                <w:noProof/>
              </w:rPr>
              <w:instrText xml:space="preserve"> PAGEREF _Toc181023877 \h </w:instrText>
            </w:r>
            <w:r w:rsidR="00410BF5">
              <w:rPr>
                <w:noProof/>
              </w:rPr>
            </w:r>
            <w:r w:rsidR="00410BF5">
              <w:rPr>
                <w:noProof/>
              </w:rPr>
              <w:fldChar w:fldCharType="separate"/>
            </w:r>
            <w:r w:rsidR="00410BF5">
              <w:rPr>
                <w:noProof/>
              </w:rPr>
              <w:t>18</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8" w:history="1">
            <w:r w:rsidR="00410BF5" w:rsidRPr="006C69C7">
              <w:rPr>
                <w:rStyle w:val="a3"/>
                <w:noProof/>
              </w:rPr>
              <w:t>9.</w:t>
            </w:r>
            <w:r w:rsidR="00410BF5">
              <w:rPr>
                <w:rFonts w:asciiTheme="minorHAnsi" w:eastAsiaTheme="minorEastAsia" w:hAnsiTheme="minorHAnsi" w:cstheme="minorBidi"/>
                <w:noProof/>
                <w:spacing w:val="0"/>
                <w:sz w:val="22"/>
                <w:szCs w:val="22"/>
              </w:rPr>
              <w:tab/>
            </w:r>
            <w:r w:rsidR="00410BF5" w:rsidRPr="006C69C7">
              <w:rPr>
                <w:rStyle w:val="a3"/>
                <w:noProof/>
              </w:rPr>
              <w:t>Перечень ресурсов информационно-телекоммуникационной сети «Интернет», необходимых для освоения дисциплины:</w:t>
            </w:r>
            <w:r w:rsidR="00410BF5">
              <w:rPr>
                <w:noProof/>
              </w:rPr>
              <w:tab/>
            </w:r>
            <w:r w:rsidR="00410BF5">
              <w:rPr>
                <w:noProof/>
              </w:rPr>
              <w:fldChar w:fldCharType="begin"/>
            </w:r>
            <w:r w:rsidR="00410BF5">
              <w:rPr>
                <w:noProof/>
              </w:rPr>
              <w:instrText xml:space="preserve"> PAGEREF _Toc181023878 \h </w:instrText>
            </w:r>
            <w:r w:rsidR="00410BF5">
              <w:rPr>
                <w:noProof/>
              </w:rPr>
            </w:r>
            <w:r w:rsidR="00410BF5">
              <w:rPr>
                <w:noProof/>
              </w:rPr>
              <w:fldChar w:fldCharType="separate"/>
            </w:r>
            <w:r w:rsidR="00410BF5">
              <w:rPr>
                <w:noProof/>
              </w:rPr>
              <w:t>20</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79" w:history="1">
            <w:r w:rsidR="00410BF5" w:rsidRPr="006C69C7">
              <w:rPr>
                <w:rStyle w:val="a3"/>
                <w:noProof/>
              </w:rPr>
              <w:t>10. Методические указания для обучающихся по освоению дисциплины</w:t>
            </w:r>
            <w:r w:rsidR="00410BF5">
              <w:rPr>
                <w:noProof/>
              </w:rPr>
              <w:tab/>
            </w:r>
            <w:r w:rsidR="00410BF5">
              <w:rPr>
                <w:noProof/>
              </w:rPr>
              <w:fldChar w:fldCharType="begin"/>
            </w:r>
            <w:r w:rsidR="00410BF5">
              <w:rPr>
                <w:noProof/>
              </w:rPr>
              <w:instrText xml:space="preserve"> PAGEREF _Toc181023879 \h </w:instrText>
            </w:r>
            <w:r w:rsidR="00410BF5">
              <w:rPr>
                <w:noProof/>
              </w:rPr>
            </w:r>
            <w:r w:rsidR="00410BF5">
              <w:rPr>
                <w:noProof/>
              </w:rPr>
              <w:fldChar w:fldCharType="separate"/>
            </w:r>
            <w:r w:rsidR="00410BF5">
              <w:rPr>
                <w:noProof/>
              </w:rPr>
              <w:t>21</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80" w:history="1">
            <w:r w:rsidR="00410BF5" w:rsidRPr="006C69C7">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10BF5">
              <w:rPr>
                <w:noProof/>
              </w:rPr>
              <w:tab/>
            </w:r>
            <w:r w:rsidR="00410BF5">
              <w:rPr>
                <w:noProof/>
              </w:rPr>
              <w:fldChar w:fldCharType="begin"/>
            </w:r>
            <w:r w:rsidR="00410BF5">
              <w:rPr>
                <w:noProof/>
              </w:rPr>
              <w:instrText xml:space="preserve"> PAGEREF _Toc181023880 \h </w:instrText>
            </w:r>
            <w:r w:rsidR="00410BF5">
              <w:rPr>
                <w:noProof/>
              </w:rPr>
            </w:r>
            <w:r w:rsidR="00410BF5">
              <w:rPr>
                <w:noProof/>
              </w:rPr>
              <w:fldChar w:fldCharType="separate"/>
            </w:r>
            <w:r w:rsidR="00410BF5">
              <w:rPr>
                <w:noProof/>
              </w:rPr>
              <w:t>26</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81" w:history="1">
            <w:r w:rsidR="00410BF5" w:rsidRPr="006C69C7">
              <w:rPr>
                <w:rStyle w:val="a3"/>
                <w:noProof/>
              </w:rPr>
              <w:t>11. 1. Комплект лицензионного программного обеспечения:</w:t>
            </w:r>
            <w:r w:rsidR="00410BF5">
              <w:rPr>
                <w:noProof/>
              </w:rPr>
              <w:tab/>
            </w:r>
            <w:r w:rsidR="00410BF5">
              <w:rPr>
                <w:noProof/>
              </w:rPr>
              <w:fldChar w:fldCharType="begin"/>
            </w:r>
            <w:r w:rsidR="00410BF5">
              <w:rPr>
                <w:noProof/>
              </w:rPr>
              <w:instrText xml:space="preserve"> PAGEREF _Toc181023881 \h </w:instrText>
            </w:r>
            <w:r w:rsidR="00410BF5">
              <w:rPr>
                <w:noProof/>
              </w:rPr>
            </w:r>
            <w:r w:rsidR="00410BF5">
              <w:rPr>
                <w:noProof/>
              </w:rPr>
              <w:fldChar w:fldCharType="separate"/>
            </w:r>
            <w:r w:rsidR="00410BF5">
              <w:rPr>
                <w:noProof/>
              </w:rPr>
              <w:t>26</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82" w:history="1">
            <w:r w:rsidR="00410BF5" w:rsidRPr="006C69C7">
              <w:rPr>
                <w:rStyle w:val="a3"/>
                <w:noProof/>
              </w:rPr>
              <w:t>11.2. Современные профессиональные базы данных и информационные справочные системы</w:t>
            </w:r>
            <w:r w:rsidR="00410BF5">
              <w:rPr>
                <w:noProof/>
              </w:rPr>
              <w:tab/>
            </w:r>
            <w:r w:rsidR="00410BF5">
              <w:rPr>
                <w:noProof/>
              </w:rPr>
              <w:fldChar w:fldCharType="begin"/>
            </w:r>
            <w:r w:rsidR="00410BF5">
              <w:rPr>
                <w:noProof/>
              </w:rPr>
              <w:instrText xml:space="preserve"> PAGEREF _Toc181023882 \h </w:instrText>
            </w:r>
            <w:r w:rsidR="00410BF5">
              <w:rPr>
                <w:noProof/>
              </w:rPr>
            </w:r>
            <w:r w:rsidR="00410BF5">
              <w:rPr>
                <w:noProof/>
              </w:rPr>
              <w:fldChar w:fldCharType="separate"/>
            </w:r>
            <w:r w:rsidR="00410BF5">
              <w:rPr>
                <w:noProof/>
              </w:rPr>
              <w:t>26</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83" w:history="1">
            <w:r w:rsidR="00410BF5" w:rsidRPr="006C69C7">
              <w:rPr>
                <w:rStyle w:val="a3"/>
                <w:noProof/>
              </w:rPr>
              <w:t>11.3. Сертифицированные программные и аппаратные средства защиты информации</w:t>
            </w:r>
            <w:r w:rsidR="00410BF5">
              <w:rPr>
                <w:noProof/>
              </w:rPr>
              <w:tab/>
            </w:r>
            <w:r w:rsidR="00410BF5">
              <w:rPr>
                <w:noProof/>
              </w:rPr>
              <w:fldChar w:fldCharType="begin"/>
            </w:r>
            <w:r w:rsidR="00410BF5">
              <w:rPr>
                <w:noProof/>
              </w:rPr>
              <w:instrText xml:space="preserve"> PAGEREF _Toc181023883 \h </w:instrText>
            </w:r>
            <w:r w:rsidR="00410BF5">
              <w:rPr>
                <w:noProof/>
              </w:rPr>
            </w:r>
            <w:r w:rsidR="00410BF5">
              <w:rPr>
                <w:noProof/>
              </w:rPr>
              <w:fldChar w:fldCharType="separate"/>
            </w:r>
            <w:r w:rsidR="00410BF5">
              <w:rPr>
                <w:noProof/>
              </w:rPr>
              <w:t>26</w:t>
            </w:r>
            <w:r w:rsidR="00410BF5">
              <w:rPr>
                <w:noProof/>
              </w:rPr>
              <w:fldChar w:fldCharType="end"/>
            </w:r>
          </w:hyperlink>
        </w:p>
        <w:p w:rsidR="00410BF5" w:rsidRDefault="009E60DA">
          <w:pPr>
            <w:pStyle w:val="12"/>
            <w:rPr>
              <w:rFonts w:asciiTheme="minorHAnsi" w:eastAsiaTheme="minorEastAsia" w:hAnsiTheme="minorHAnsi" w:cstheme="minorBidi"/>
              <w:noProof/>
              <w:spacing w:val="0"/>
              <w:sz w:val="22"/>
              <w:szCs w:val="22"/>
            </w:rPr>
          </w:pPr>
          <w:hyperlink w:anchor="_Toc181023884" w:history="1">
            <w:r w:rsidR="00410BF5" w:rsidRPr="006C69C7">
              <w:rPr>
                <w:rStyle w:val="a3"/>
                <w:noProof/>
              </w:rPr>
              <w:t>12. Описание материально-технической базы, необходимой для осуществления образовательного процесса по дисциплине</w:t>
            </w:r>
            <w:r w:rsidR="00410BF5">
              <w:rPr>
                <w:noProof/>
              </w:rPr>
              <w:tab/>
            </w:r>
            <w:r w:rsidR="00410BF5">
              <w:rPr>
                <w:noProof/>
              </w:rPr>
              <w:fldChar w:fldCharType="begin"/>
            </w:r>
            <w:r w:rsidR="00410BF5">
              <w:rPr>
                <w:noProof/>
              </w:rPr>
              <w:instrText xml:space="preserve"> PAGEREF _Toc181023884 \h </w:instrText>
            </w:r>
            <w:r w:rsidR="00410BF5">
              <w:rPr>
                <w:noProof/>
              </w:rPr>
            </w:r>
            <w:r w:rsidR="00410BF5">
              <w:rPr>
                <w:noProof/>
              </w:rPr>
              <w:fldChar w:fldCharType="separate"/>
            </w:r>
            <w:r w:rsidR="00410BF5">
              <w:rPr>
                <w:noProof/>
              </w:rPr>
              <w:t>26</w:t>
            </w:r>
            <w:r w:rsidR="00410BF5">
              <w:rPr>
                <w:noProof/>
              </w:rPr>
              <w:fldChar w:fldCharType="end"/>
            </w:r>
          </w:hyperlink>
        </w:p>
        <w:p w:rsidR="00906008" w:rsidRDefault="00CD50FF">
          <w:pPr>
            <w:pStyle w:val="12"/>
            <w:tabs>
              <w:tab w:val="clear" w:pos="440"/>
              <w:tab w:val="clear" w:pos="9911"/>
              <w:tab w:val="right" w:leader="dot" w:pos="9355"/>
            </w:tabs>
          </w:pPr>
          <w:r>
            <w:rPr>
              <w:rStyle w:val="IndexLink"/>
            </w:rPr>
            <w:fldChar w:fldCharType="end"/>
          </w:r>
        </w:p>
      </w:sdtContent>
    </w:sdt>
    <w:p w:rsidR="00906008" w:rsidRDefault="00906008">
      <w:pPr>
        <w:shd w:val="clear" w:color="auto" w:fill="FFFFFF"/>
        <w:rPr>
          <w:b/>
          <w:color w:val="000000"/>
          <w:sz w:val="26"/>
          <w:szCs w:val="26"/>
        </w:rPr>
      </w:pPr>
    </w:p>
    <w:p w:rsidR="00906008" w:rsidRDefault="00906008">
      <w:pPr>
        <w:shd w:val="clear" w:color="auto" w:fill="FFFFFF" w:themeFill="background1"/>
        <w:tabs>
          <w:tab w:val="left" w:pos="4104"/>
          <w:tab w:val="center" w:pos="4535"/>
          <w:tab w:val="right" w:pos="9070"/>
        </w:tabs>
        <w:rPr>
          <w:rFonts w:ascii="Times New Roman" w:hAnsi="Times New Roman" w:cs="Times New Roman"/>
          <w:bCs/>
          <w:sz w:val="28"/>
          <w:szCs w:val="28"/>
        </w:rPr>
      </w:pPr>
    </w:p>
    <w:p w:rsidR="00906008" w:rsidRDefault="00CD50FF">
      <w:pPr>
        <w:pStyle w:val="1"/>
        <w:numPr>
          <w:ilvl w:val="0"/>
          <w:numId w:val="13"/>
        </w:numPr>
        <w:rPr>
          <w:rFonts w:ascii="Times New Roman" w:hAnsi="Times New Roman"/>
          <w:sz w:val="28"/>
          <w:szCs w:val="28"/>
        </w:rPr>
      </w:pPr>
      <w:bookmarkStart w:id="3" w:name="_Toc71717178"/>
      <w:bookmarkStart w:id="4" w:name="_Toc181023863"/>
      <w:r>
        <w:rPr>
          <w:rFonts w:ascii="Times New Roman" w:hAnsi="Times New Roman"/>
          <w:sz w:val="28"/>
          <w:szCs w:val="28"/>
        </w:rPr>
        <w:t>Наименование дисциплины</w:t>
      </w:r>
      <w:bookmarkEnd w:id="3"/>
      <w:bookmarkEnd w:id="4"/>
    </w:p>
    <w:p w:rsidR="00906008" w:rsidRDefault="00CD50FF">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 «Международная торговля и таможенные конвенции и соглашения».</w:t>
      </w:r>
    </w:p>
    <w:p w:rsidR="00906008" w:rsidRDefault="00CD50FF">
      <w:pPr>
        <w:pStyle w:val="1"/>
        <w:numPr>
          <w:ilvl w:val="0"/>
          <w:numId w:val="13"/>
        </w:numPr>
        <w:rPr>
          <w:rFonts w:ascii="Times New Roman" w:hAnsi="Times New Roman"/>
          <w:sz w:val="28"/>
          <w:szCs w:val="28"/>
        </w:rPr>
      </w:pPr>
      <w:bookmarkStart w:id="5" w:name="_Toc71717179"/>
      <w:bookmarkStart w:id="6" w:name="_Toc181023864"/>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906008" w:rsidRDefault="00906008">
      <w:pPr>
        <w:spacing w:after="0" w:line="240" w:lineRule="auto"/>
        <w:ind w:firstLine="709"/>
        <w:jc w:val="center"/>
        <w:rPr>
          <w:rFonts w:ascii="Times New Roman" w:hAnsi="Times New Roman" w:cs="Times New Roman"/>
          <w:sz w:val="24"/>
          <w:szCs w:val="24"/>
        </w:rPr>
      </w:pPr>
    </w:p>
    <w:tbl>
      <w:tblPr>
        <w:tblStyle w:val="afb"/>
        <w:tblW w:w="10143" w:type="dxa"/>
        <w:tblInd w:w="-572" w:type="dxa"/>
        <w:tblLayout w:type="fixed"/>
        <w:tblLook w:val="04A0" w:firstRow="1" w:lastRow="0" w:firstColumn="1" w:lastColumn="0" w:noHBand="0" w:noVBand="1"/>
      </w:tblPr>
      <w:tblGrid>
        <w:gridCol w:w="990"/>
        <w:gridCol w:w="2126"/>
        <w:gridCol w:w="3121"/>
        <w:gridCol w:w="3906"/>
      </w:tblGrid>
      <w:tr w:rsidR="00906008">
        <w:trPr>
          <w:trHeight w:val="1672"/>
          <w:tblHeader/>
        </w:trPr>
        <w:tc>
          <w:tcPr>
            <w:tcW w:w="989" w:type="dxa"/>
          </w:tcPr>
          <w:p w:rsidR="00906008" w:rsidRDefault="00CD50FF">
            <w:pPr>
              <w:widowControl w:val="0"/>
              <w:rPr>
                <w:rFonts w:ascii="Times New Roman" w:hAnsi="Times New Roman" w:cs="Times New Roman"/>
                <w:b/>
              </w:rPr>
            </w:pPr>
            <w:r>
              <w:rPr>
                <w:rFonts w:ascii="Times New Roman" w:eastAsia="Calibri" w:hAnsi="Times New Roman" w:cs="Times New Roman"/>
                <w:b/>
              </w:rPr>
              <w:t>Код компе-тенции</w:t>
            </w:r>
          </w:p>
        </w:tc>
        <w:tc>
          <w:tcPr>
            <w:tcW w:w="2126" w:type="dxa"/>
          </w:tcPr>
          <w:p w:rsidR="00906008" w:rsidRDefault="00CD50FF">
            <w:pPr>
              <w:widowControl w:val="0"/>
              <w:rPr>
                <w:rFonts w:ascii="Times New Roman" w:hAnsi="Times New Roman" w:cs="Times New Roman"/>
                <w:b/>
              </w:rPr>
            </w:pPr>
            <w:r>
              <w:rPr>
                <w:rFonts w:ascii="Times New Roman" w:eastAsia="Calibri" w:hAnsi="Times New Roman" w:cs="Times New Roman"/>
                <w:b/>
              </w:rPr>
              <w:t>Наименование компетенции</w:t>
            </w:r>
          </w:p>
        </w:tc>
        <w:tc>
          <w:tcPr>
            <w:tcW w:w="3121" w:type="dxa"/>
          </w:tcPr>
          <w:p w:rsidR="00906008" w:rsidRDefault="00CD50FF">
            <w:pPr>
              <w:widowControl w:val="0"/>
              <w:rPr>
                <w:rFonts w:ascii="Times New Roman" w:hAnsi="Times New Roman" w:cs="Times New Roman"/>
                <w:b/>
              </w:rPr>
            </w:pPr>
            <w:r>
              <w:rPr>
                <w:rFonts w:ascii="Times New Roman" w:eastAsia="Calibri" w:hAnsi="Times New Roman" w:cs="Times New Roman"/>
                <w:b/>
              </w:rPr>
              <w:t>Индикаторы достижения компетенции</w:t>
            </w:r>
            <w:r>
              <w:rPr>
                <w:rStyle w:val="af1"/>
                <w:rFonts w:ascii="Times New Roman" w:eastAsia="Calibri" w:hAnsi="Times New Roman" w:cs="Times New Roman"/>
                <w:b/>
              </w:rPr>
              <w:footnoteReference w:id="1"/>
            </w:r>
          </w:p>
        </w:tc>
        <w:tc>
          <w:tcPr>
            <w:tcW w:w="3906" w:type="dxa"/>
          </w:tcPr>
          <w:p w:rsidR="00906008" w:rsidRDefault="00CD50FF">
            <w:pPr>
              <w:widowControl w:val="0"/>
              <w:rPr>
                <w:rFonts w:ascii="Times New Roman" w:hAnsi="Times New Roman" w:cs="Times New Roman"/>
                <w:b/>
              </w:rPr>
            </w:pPr>
            <w:r>
              <w:rPr>
                <w:rFonts w:ascii="Times New Roman" w:eastAsia="Calibri" w:hAnsi="Times New Roman" w:cs="Times New Roman"/>
                <w:b/>
              </w:rPr>
              <w:t>Результаты обучения (умения и знания), соотнесенные с компетенциями / индикаторами достижения компетенции</w:t>
            </w:r>
          </w:p>
        </w:tc>
      </w:tr>
      <w:tr w:rsidR="00906008" w:rsidTr="007E13B4">
        <w:trPr>
          <w:trHeight w:val="4770"/>
        </w:trPr>
        <w:tc>
          <w:tcPr>
            <w:tcW w:w="989" w:type="dxa"/>
            <w:tcBorders>
              <w:top w:val="nil"/>
            </w:tcBorders>
          </w:tcPr>
          <w:p w:rsidR="00906008" w:rsidRDefault="00CD50FF">
            <w:pPr>
              <w:widowControl w:val="0"/>
              <w:rPr>
                <w:rFonts w:ascii="Times New Roman" w:hAnsi="Times New Roman" w:cs="Times New Roman"/>
              </w:rPr>
            </w:pPr>
            <w:r>
              <w:rPr>
                <w:rFonts w:ascii="Times New Roman" w:eastAsia="Calibri" w:hAnsi="Times New Roman" w:cs="Times New Roman"/>
              </w:rPr>
              <w:t>ПК-3</w:t>
            </w:r>
          </w:p>
        </w:tc>
        <w:tc>
          <w:tcPr>
            <w:tcW w:w="2126" w:type="dxa"/>
            <w:tcBorders>
              <w:top w:val="nil"/>
            </w:tcBorders>
          </w:tcPr>
          <w:p w:rsidR="00906008" w:rsidRDefault="00CD50FF">
            <w:pPr>
              <w:widowControl w:val="0"/>
              <w:rPr>
                <w:rFonts w:ascii="Times New Roman" w:hAnsi="Times New Roman" w:cs="Times New Roman"/>
              </w:rPr>
            </w:pPr>
            <w:r>
              <w:rPr>
                <w:rFonts w:ascii="Times New Roman" w:eastAsia="Calibri" w:hAnsi="Times New Roman" w:cs="Times New Roman"/>
              </w:rPr>
              <w:t xml:space="preserve">Способность разрабатывать стратегии ведения международного бизнеса  на внешних рынках  </w:t>
            </w:r>
          </w:p>
        </w:tc>
        <w:tc>
          <w:tcPr>
            <w:tcW w:w="3121" w:type="dxa"/>
            <w:tcBorders>
              <w:top w:val="nil"/>
            </w:tcBorders>
          </w:tcPr>
          <w:p w:rsidR="00906008" w:rsidRDefault="00CD50FF">
            <w:pPr>
              <w:widowControl w:val="0"/>
              <w:rPr>
                <w:rFonts w:ascii="Times New Roman" w:hAnsi="Times New Roman" w:cs="Times New Roman"/>
              </w:rPr>
            </w:pPr>
            <w:r>
              <w:rPr>
                <w:rFonts w:ascii="Times New Roman" w:eastAsia="Calibri" w:hAnsi="Times New Roman" w:cs="Times New Roman"/>
              </w:rPr>
              <w:t xml:space="preserve">    1. Использует методический инструментарий системного анализа и моделирования экономических процессов при разработке стратегии ведения международного бизнеса</w:t>
            </w:r>
          </w:p>
          <w:p w:rsidR="00906008" w:rsidRDefault="00CD50FF">
            <w:pPr>
              <w:widowControl w:val="0"/>
              <w:rPr>
                <w:rFonts w:ascii="Times New Roman" w:hAnsi="Times New Roman" w:cs="Times New Roman"/>
              </w:rPr>
            </w:pPr>
            <w:r>
              <w:rPr>
                <w:rFonts w:ascii="Times New Roman" w:eastAsia="Calibri" w:hAnsi="Times New Roman" w:cs="Times New Roman"/>
              </w:rPr>
              <w:t xml:space="preserve">    2. Разрабатывает систему показателей оценки эффективности ведения международного бизнеса</w:t>
            </w:r>
          </w:p>
          <w:p w:rsidR="00906008" w:rsidRDefault="00CD50FF">
            <w:pPr>
              <w:widowControl w:val="0"/>
              <w:rPr>
                <w:rFonts w:ascii="Times New Roman" w:hAnsi="Times New Roman" w:cs="Times New Roman"/>
              </w:rPr>
            </w:pPr>
            <w:r>
              <w:rPr>
                <w:rFonts w:ascii="Times New Roman" w:eastAsia="Calibri" w:hAnsi="Times New Roman" w:cs="Times New Roman"/>
              </w:rPr>
              <w:t xml:space="preserve">    3. Оценивает результаты эффективности работы на внешнем рынке </w:t>
            </w:r>
          </w:p>
          <w:p w:rsidR="00906008" w:rsidRDefault="00906008">
            <w:pPr>
              <w:widowControl w:val="0"/>
              <w:spacing w:after="0"/>
              <w:rPr>
                <w:rFonts w:ascii="Times New Roman" w:hAnsi="Times New Roman" w:cs="Times New Roman"/>
              </w:rPr>
            </w:pPr>
          </w:p>
        </w:tc>
        <w:tc>
          <w:tcPr>
            <w:tcW w:w="3906" w:type="dxa"/>
            <w:tcBorders>
              <w:top w:val="nil"/>
            </w:tcBorders>
          </w:tcPr>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1. Знать</w:t>
            </w:r>
            <w:r>
              <w:rPr>
                <w:rFonts w:ascii="Times New Roman" w:eastAsia="Calibri" w:hAnsi="Times New Roman" w:cs="Times New Roman"/>
              </w:rPr>
              <w:t>: принципы разработки стратегии ведения международного бизнеса;</w:t>
            </w: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rPr>
              <w:t>У</w:t>
            </w:r>
            <w:r>
              <w:rPr>
                <w:rFonts w:ascii="Times New Roman" w:eastAsia="Calibri" w:hAnsi="Times New Roman" w:cs="Times New Roman"/>
                <w:b/>
                <w:bCs/>
              </w:rPr>
              <w:t>меть</w:t>
            </w:r>
            <w:r>
              <w:rPr>
                <w:rFonts w:ascii="Times New Roman" w:eastAsia="Calibri" w:hAnsi="Times New Roman" w:cs="Times New Roman"/>
              </w:rPr>
              <w:t>: использовать методический инструментарий системного анализа.</w:t>
            </w:r>
          </w:p>
          <w:p w:rsidR="00906008" w:rsidRDefault="00906008">
            <w:pPr>
              <w:widowControl w:val="0"/>
              <w:spacing w:after="0" w:line="240" w:lineRule="auto"/>
              <w:rPr>
                <w:rFonts w:ascii="Times New Roman" w:hAnsi="Times New Roman" w:cs="Times New Roman"/>
              </w:rPr>
            </w:pPr>
          </w:p>
          <w:p w:rsidR="00906008" w:rsidRDefault="00906008">
            <w:pPr>
              <w:widowControl w:val="0"/>
              <w:spacing w:after="0" w:line="240" w:lineRule="auto"/>
              <w:rPr>
                <w:rFonts w:ascii="Times New Roman" w:hAnsi="Times New Roman" w:cs="Times New Roman"/>
              </w:rPr>
            </w:pP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2. Знать</w:t>
            </w:r>
            <w:r>
              <w:rPr>
                <w:rFonts w:ascii="Times New Roman" w:eastAsia="Calibri" w:hAnsi="Times New Roman" w:cs="Times New Roman"/>
              </w:rPr>
              <w:t>:</w:t>
            </w:r>
            <w:r w:rsidR="007E13B4">
              <w:rPr>
                <w:rFonts w:ascii="Times New Roman" w:eastAsia="Calibri" w:hAnsi="Times New Roman" w:cs="Times New Roman"/>
              </w:rPr>
              <w:t xml:space="preserve"> особенности </w:t>
            </w:r>
            <w:r>
              <w:rPr>
                <w:rFonts w:ascii="Times New Roman" w:eastAsia="Calibri" w:hAnsi="Times New Roman" w:cs="Times New Roman"/>
              </w:rPr>
              <w:t>ведения международного бизнеса;</w:t>
            </w: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rPr>
              <w:t>У</w:t>
            </w:r>
            <w:r>
              <w:rPr>
                <w:rFonts w:ascii="Times New Roman" w:eastAsia="Calibri" w:hAnsi="Times New Roman" w:cs="Times New Roman"/>
                <w:b/>
                <w:bCs/>
              </w:rPr>
              <w:t>меть</w:t>
            </w:r>
            <w:r>
              <w:rPr>
                <w:rFonts w:ascii="Times New Roman" w:eastAsia="Calibri" w:hAnsi="Times New Roman" w:cs="Times New Roman"/>
              </w:rPr>
              <w:t>: проводить оценку эффективности ведения международного бизнеса.</w:t>
            </w:r>
          </w:p>
          <w:p w:rsidR="00906008" w:rsidRDefault="00906008">
            <w:pPr>
              <w:widowControl w:val="0"/>
              <w:spacing w:after="0" w:line="240" w:lineRule="auto"/>
              <w:rPr>
                <w:rFonts w:ascii="Times New Roman" w:hAnsi="Times New Roman" w:cs="Times New Roman"/>
              </w:rPr>
            </w:pP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3. Знать</w:t>
            </w:r>
            <w:r>
              <w:rPr>
                <w:rFonts w:ascii="Times New Roman" w:eastAsia="Calibri" w:hAnsi="Times New Roman" w:cs="Times New Roman"/>
              </w:rPr>
              <w:t>: принципы и особенности работы на внешнем рынке;</w:t>
            </w: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определять и оценив</w:t>
            </w:r>
            <w:r w:rsidR="007E13B4">
              <w:rPr>
                <w:rFonts w:ascii="Times New Roman" w:eastAsia="Calibri" w:hAnsi="Times New Roman" w:cs="Times New Roman"/>
              </w:rPr>
              <w:t xml:space="preserve">ать результат работы на внешнем </w:t>
            </w:r>
            <w:r>
              <w:rPr>
                <w:rFonts w:ascii="Times New Roman" w:eastAsia="Calibri" w:hAnsi="Times New Roman" w:cs="Times New Roman"/>
              </w:rPr>
              <w:t>рынке</w:t>
            </w:r>
          </w:p>
          <w:p w:rsidR="00906008" w:rsidRDefault="00906008">
            <w:pPr>
              <w:widowControl w:val="0"/>
              <w:spacing w:after="0" w:line="240" w:lineRule="auto"/>
              <w:rPr>
                <w:rFonts w:ascii="Times New Roman" w:hAnsi="Times New Roman" w:cs="Times New Roman"/>
              </w:rPr>
            </w:pPr>
          </w:p>
          <w:p w:rsidR="00906008" w:rsidRDefault="00906008">
            <w:pPr>
              <w:widowControl w:val="0"/>
              <w:spacing w:after="0" w:line="240" w:lineRule="auto"/>
              <w:rPr>
                <w:rFonts w:ascii="Times New Roman" w:hAnsi="Times New Roman" w:cs="Times New Roman"/>
              </w:rPr>
            </w:pPr>
          </w:p>
        </w:tc>
      </w:tr>
      <w:tr w:rsidR="00906008">
        <w:trPr>
          <w:trHeight w:val="595"/>
        </w:trPr>
        <w:tc>
          <w:tcPr>
            <w:tcW w:w="989" w:type="dxa"/>
          </w:tcPr>
          <w:p w:rsidR="00906008" w:rsidRDefault="00CD50FF">
            <w:pPr>
              <w:widowControl w:val="0"/>
              <w:spacing w:after="0" w:line="240" w:lineRule="auto"/>
              <w:rPr>
                <w:rFonts w:ascii="Times New Roman" w:hAnsi="Times New Roman"/>
              </w:rPr>
            </w:pPr>
            <w:r>
              <w:rPr>
                <w:rFonts w:ascii="Times New Roman" w:hAnsi="Times New Roman"/>
              </w:rPr>
              <w:t>У</w:t>
            </w:r>
            <w:r>
              <w:rPr>
                <w:rFonts w:ascii="Times New Roman" w:eastAsia="Calibri" w:hAnsi="Times New Roman" w:cs="Times New Roman"/>
              </w:rPr>
              <w:t>К-5</w:t>
            </w:r>
          </w:p>
        </w:tc>
        <w:tc>
          <w:tcPr>
            <w:tcW w:w="2126" w:type="dxa"/>
          </w:tcPr>
          <w:p w:rsidR="00906008" w:rsidRDefault="00CD50FF">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3121" w:type="dxa"/>
          </w:tcPr>
          <w:p w:rsidR="00906008" w:rsidRDefault="00CD50F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1.Организовывает работу в команде, ставит цели командной работы. </w:t>
            </w:r>
          </w:p>
          <w:p w:rsidR="00906008" w:rsidRDefault="00CD50F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2.Вырабатывает командную стратегию для достижения поставленной цели на основе задач и методов их решения.</w:t>
            </w:r>
          </w:p>
          <w:p w:rsidR="00906008" w:rsidRDefault="00CD50F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3. Принимает ответственность за принятые организационно-управленческие решения.</w:t>
            </w:r>
          </w:p>
          <w:p w:rsidR="00906008" w:rsidRDefault="00906008">
            <w:pPr>
              <w:pStyle w:val="ConsPlusNormal"/>
              <w:ind w:firstLine="0"/>
              <w:jc w:val="both"/>
              <w:rPr>
                <w:rFonts w:ascii="Times New Roman" w:hAnsi="Times New Roman" w:cs="Times New Roman"/>
                <w:sz w:val="22"/>
                <w:szCs w:val="22"/>
              </w:rPr>
            </w:pPr>
          </w:p>
          <w:p w:rsidR="00906008" w:rsidRDefault="00906008">
            <w:pPr>
              <w:pStyle w:val="ConsPlusNormal"/>
              <w:ind w:firstLine="0"/>
              <w:jc w:val="both"/>
              <w:rPr>
                <w:rFonts w:ascii="Times New Roman" w:hAnsi="Times New Roman" w:cs="Times New Roman"/>
                <w:sz w:val="22"/>
                <w:szCs w:val="22"/>
              </w:rPr>
            </w:pPr>
          </w:p>
          <w:p w:rsidR="00906008" w:rsidRDefault="00906008">
            <w:pPr>
              <w:pStyle w:val="ConsPlusNormal"/>
              <w:ind w:firstLine="0"/>
              <w:jc w:val="both"/>
              <w:rPr>
                <w:rFonts w:ascii="Times New Roman" w:hAnsi="Times New Roman" w:cs="Times New Roman"/>
                <w:sz w:val="22"/>
                <w:szCs w:val="22"/>
              </w:rPr>
            </w:pPr>
          </w:p>
        </w:tc>
        <w:tc>
          <w:tcPr>
            <w:tcW w:w="3906" w:type="dxa"/>
          </w:tcPr>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1. Знать:</w:t>
            </w:r>
            <w:r>
              <w:rPr>
                <w:rFonts w:ascii="Times New Roman" w:eastAsia="Calibri" w:hAnsi="Times New Roman" w:cs="Times New Roman"/>
              </w:rPr>
              <w:t xml:space="preserve"> принципы организации работы в команде;</w:t>
            </w: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эффективно применять методы контроля за результатами командной деятельности.</w:t>
            </w: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2.</w:t>
            </w:r>
            <w:r>
              <w:rPr>
                <w:rFonts w:ascii="Times New Roman" w:eastAsia="Calibri" w:hAnsi="Times New Roman" w:cs="Times New Roman"/>
              </w:rPr>
              <w:t xml:space="preserve"> </w:t>
            </w:r>
            <w:r>
              <w:rPr>
                <w:rFonts w:ascii="Times New Roman" w:eastAsia="Calibri" w:hAnsi="Times New Roman" w:cs="Times New Roman"/>
                <w:b/>
                <w:bCs/>
              </w:rPr>
              <w:t>Знать</w:t>
            </w:r>
            <w:r>
              <w:rPr>
                <w:rFonts w:ascii="Times New Roman" w:eastAsia="Calibri" w:hAnsi="Times New Roman" w:cs="Times New Roman"/>
              </w:rPr>
              <w:t>: особенности разработки командной стратегии;</w:t>
            </w:r>
          </w:p>
          <w:p w:rsidR="00906008" w:rsidRDefault="00CD50FF">
            <w:pPr>
              <w:widowControl w:val="0"/>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применять методы достижения цели командной работы.</w:t>
            </w:r>
          </w:p>
          <w:p w:rsidR="00906008" w:rsidRDefault="00CD50FF">
            <w:pPr>
              <w:widowControl w:val="0"/>
              <w:spacing w:after="0" w:line="240" w:lineRule="auto"/>
              <w:rPr>
                <w:rFonts w:ascii="Times New Roman" w:hAnsi="Times New Roman" w:cs="Times New Roman"/>
              </w:rPr>
            </w:pPr>
            <w:r>
              <w:rPr>
                <w:rFonts w:ascii="Times New Roman" w:eastAsia="Calibri" w:hAnsi="Times New Roman" w:cs="Times New Roman"/>
                <w:b/>
                <w:bCs/>
              </w:rPr>
              <w:t>3.</w:t>
            </w:r>
            <w:r>
              <w:rPr>
                <w:rFonts w:ascii="Times New Roman" w:eastAsia="Calibri" w:hAnsi="Times New Roman" w:cs="Times New Roman"/>
              </w:rPr>
              <w:t xml:space="preserve"> </w:t>
            </w:r>
            <w:r>
              <w:rPr>
                <w:rFonts w:ascii="Times New Roman" w:eastAsia="Calibri" w:hAnsi="Times New Roman" w:cs="Times New Roman"/>
                <w:b/>
                <w:bCs/>
              </w:rPr>
              <w:t>Знать</w:t>
            </w:r>
            <w:r>
              <w:rPr>
                <w:rFonts w:ascii="Times New Roman" w:eastAsia="Calibri" w:hAnsi="Times New Roman" w:cs="Times New Roman"/>
              </w:rPr>
              <w:t>: порядок принятия организационно-управленческих решений;</w:t>
            </w:r>
          </w:p>
          <w:p w:rsidR="00906008" w:rsidRDefault="00CD50FF">
            <w:pPr>
              <w:widowControl w:val="0"/>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принимать ответственность за принятые организационно-управленческие решения.</w:t>
            </w:r>
          </w:p>
        </w:tc>
      </w:tr>
    </w:tbl>
    <w:p w:rsidR="00906008" w:rsidRDefault="00906008"/>
    <w:p w:rsidR="00906008" w:rsidRDefault="00CD50FF">
      <w:pPr>
        <w:pStyle w:val="1"/>
        <w:numPr>
          <w:ilvl w:val="0"/>
          <w:numId w:val="13"/>
        </w:numPr>
        <w:spacing w:before="0" w:after="0"/>
        <w:rPr>
          <w:rFonts w:ascii="Times New Roman" w:hAnsi="Times New Roman" w:cs="Times New Roman"/>
          <w:sz w:val="28"/>
        </w:rPr>
      </w:pPr>
      <w:bookmarkStart w:id="7" w:name="_Toc71717180"/>
      <w:bookmarkStart w:id="8" w:name="_Toc181023865"/>
      <w:r>
        <w:rPr>
          <w:rFonts w:ascii="Times New Roman" w:hAnsi="Times New Roman" w:cs="Times New Roman"/>
          <w:sz w:val="28"/>
        </w:rPr>
        <w:t>Место дисциплины в структуре образовательной программы</w:t>
      </w:r>
      <w:bookmarkEnd w:id="7"/>
      <w:bookmarkEnd w:id="8"/>
    </w:p>
    <w:p w:rsidR="00906008" w:rsidRDefault="00CD50FF">
      <w:pPr>
        <w:pStyle w:val="Normal1"/>
        <w:ind w:firstLine="540"/>
        <w:jc w:val="both"/>
        <w:rPr>
          <w:sz w:val="28"/>
          <w:szCs w:val="28"/>
        </w:rPr>
      </w:pPr>
      <w:r>
        <w:rPr>
          <w:color w:val="000000"/>
          <w:sz w:val="28"/>
          <w:szCs w:val="28"/>
        </w:rPr>
        <w:t xml:space="preserve">Дисциплина «Международная торговля и таможенные конвенции и соглашения» является обязательной дисциплиной модуля направленности программы магистратуры </w:t>
      </w:r>
      <w:r w:rsidR="007E13B4">
        <w:rPr>
          <w:color w:val="000000"/>
          <w:sz w:val="28"/>
          <w:szCs w:val="28"/>
        </w:rPr>
        <w:t xml:space="preserve">«Международная экономика и право (с частичной реализацией на английском языке)» </w:t>
      </w:r>
      <w:r>
        <w:rPr>
          <w:color w:val="000000"/>
          <w:sz w:val="28"/>
          <w:szCs w:val="28"/>
        </w:rPr>
        <w:t>по направлению подготовки 38.04.01 «Экономика».</w:t>
      </w:r>
    </w:p>
    <w:p w:rsidR="00906008" w:rsidRDefault="00CD50FF">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«Международная торговля и таможенные конвенции и соглашения» базируется на знаниях</w:t>
      </w:r>
      <w:r w:rsidR="007E13B4">
        <w:rPr>
          <w:rFonts w:ascii="Times New Roman" w:hAnsi="Times New Roman" w:cs="Times New Roman"/>
          <w:color w:val="000000"/>
          <w:sz w:val="28"/>
          <w:szCs w:val="28"/>
        </w:rPr>
        <w:t xml:space="preserve"> и </w:t>
      </w:r>
      <w:r>
        <w:rPr>
          <w:rFonts w:ascii="Times New Roman" w:hAnsi="Times New Roman" w:cs="Times New Roman"/>
          <w:color w:val="000000"/>
          <w:sz w:val="28"/>
          <w:szCs w:val="28"/>
        </w:rPr>
        <w:t>умениях, приобретенных в результате изучения дисциплин «Управление глобальными цепями поставок», «Риск-менеджмент в международной экономической деятельности (на английском языке)», «Практика применения информационных и торговых систем в международном предпринимательстве (на английском языке), «Международная экономика: современные тренды».</w:t>
      </w:r>
    </w:p>
    <w:p w:rsidR="00906008" w:rsidRDefault="00906008">
      <w:pPr>
        <w:shd w:val="clear" w:color="auto" w:fill="FFFFFF"/>
        <w:spacing w:after="0" w:line="240" w:lineRule="auto"/>
        <w:ind w:firstLine="709"/>
        <w:jc w:val="both"/>
        <w:rPr>
          <w:rFonts w:ascii="Times New Roman" w:hAnsi="Times New Roman" w:cs="Times New Roman"/>
          <w:color w:val="000000"/>
          <w:sz w:val="28"/>
          <w:szCs w:val="28"/>
        </w:rPr>
      </w:pPr>
    </w:p>
    <w:p w:rsidR="00906008" w:rsidRDefault="00CD50FF">
      <w:pPr>
        <w:pStyle w:val="1"/>
        <w:numPr>
          <w:ilvl w:val="0"/>
          <w:numId w:val="13"/>
        </w:numPr>
        <w:spacing w:before="0" w:after="0"/>
        <w:rPr>
          <w:rFonts w:ascii="Times New Roman" w:hAnsi="Times New Roman" w:cs="Times New Roman"/>
          <w:sz w:val="28"/>
        </w:rPr>
      </w:pPr>
      <w:bookmarkStart w:id="9" w:name="_Toc71717181"/>
      <w:bookmarkStart w:id="10" w:name="_Toc181023866"/>
      <w:r>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bookmarkEnd w:id="10"/>
    </w:p>
    <w:p w:rsidR="00906008" w:rsidRDefault="00CD50FF">
      <w:pPr>
        <w:jc w:val="right"/>
        <w:rPr>
          <w:rFonts w:ascii="Times New Roman" w:hAnsi="Times New Roman"/>
        </w:rPr>
      </w:pPr>
      <w:r>
        <w:rPr>
          <w:rFonts w:ascii="Times New Roman" w:hAnsi="Times New Roman"/>
        </w:rPr>
        <w:t>Таблица 1</w:t>
      </w:r>
    </w:p>
    <w:tbl>
      <w:tblPr>
        <w:tblpPr w:leftFromText="180" w:rightFromText="180" w:bottomFromText="160" w:vertAnchor="text" w:horzAnchor="margin" w:tblpX="-431" w:tblpY="168"/>
        <w:tblW w:w="9685" w:type="dxa"/>
        <w:tblLayout w:type="fixed"/>
        <w:tblCellMar>
          <w:left w:w="40" w:type="dxa"/>
          <w:right w:w="40" w:type="dxa"/>
        </w:tblCellMar>
        <w:tblLook w:val="04A0" w:firstRow="1" w:lastRow="0" w:firstColumn="1" w:lastColumn="0" w:noHBand="0" w:noVBand="1"/>
      </w:tblPr>
      <w:tblGrid>
        <w:gridCol w:w="5288"/>
        <w:gridCol w:w="2063"/>
        <w:gridCol w:w="2334"/>
      </w:tblGrid>
      <w:tr w:rsidR="00906008">
        <w:trPr>
          <w:trHeight w:hRule="exact" w:val="1142"/>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spacing w:line="240" w:lineRule="auto"/>
              <w:ind w:left="527"/>
              <w:rPr>
                <w:rFonts w:ascii="Times New Roman" w:hAnsi="Times New Roman"/>
                <w:lang w:eastAsia="en-US"/>
              </w:rPr>
            </w:pPr>
            <w:r>
              <w:rPr>
                <w:rFonts w:ascii="Times New Roman" w:hAnsi="Times New Roman"/>
                <w:b/>
                <w:bCs/>
                <w:lang w:eastAsia="en-US"/>
              </w:rPr>
              <w:t>Вид учебной работы по дисциплине «Международная торговля и таможенные конвенции и соглашения»</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spacing w:line="274" w:lineRule="exact"/>
              <w:ind w:right="102"/>
              <w:rPr>
                <w:rFonts w:ascii="Times New Roman" w:eastAsia="Calibri" w:hAnsi="Times New Roman"/>
                <w:b/>
                <w:bCs/>
                <w:lang w:eastAsia="en-US"/>
              </w:rPr>
            </w:pPr>
            <w:r>
              <w:rPr>
                <w:rFonts w:ascii="Times New Roman" w:hAnsi="Times New Roman"/>
                <w:b/>
                <w:bCs/>
                <w:lang w:eastAsia="en-US"/>
              </w:rPr>
              <w:t>Всего (в зач./ед. и часах)</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4 модуль (в часах)</w:t>
            </w:r>
          </w:p>
        </w:tc>
      </w:tr>
      <w:tr w:rsidR="00906008">
        <w:trPr>
          <w:trHeight w:hRule="exact" w:val="289"/>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b/>
                <w:bCs/>
                <w:lang w:eastAsia="en-US"/>
              </w:rPr>
              <w:t>Общая трудоемкость дисциплины</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rPr>
                <w:rFonts w:ascii="Times New Roman" w:hAnsi="Times New Roman"/>
                <w:lang w:eastAsia="en-US"/>
              </w:rPr>
            </w:pPr>
            <w:r>
              <w:rPr>
                <w:rFonts w:ascii="Times New Roman" w:hAnsi="Times New Roman"/>
                <w:lang w:eastAsia="en-US"/>
              </w:rPr>
              <w:t>4 з.е., 144 час.</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rPr>
                <w:rFonts w:ascii="Times New Roman" w:eastAsiaTheme="minorHAnsi" w:hAnsi="Times New Roman"/>
                <w:lang w:eastAsia="en-US"/>
              </w:rPr>
            </w:pPr>
            <w:r>
              <w:rPr>
                <w:rFonts w:ascii="Times New Roman" w:hAnsi="Times New Roman"/>
                <w:lang w:eastAsia="en-US"/>
              </w:rPr>
              <w:t xml:space="preserve">   144 час.</w:t>
            </w:r>
          </w:p>
        </w:tc>
      </w:tr>
      <w:tr w:rsidR="00906008">
        <w:trPr>
          <w:trHeight w:hRule="exact" w:val="285"/>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eastAsia="Times New Roman" w:hAnsi="Times New Roman"/>
                <w:lang w:eastAsia="en-US"/>
              </w:rPr>
            </w:pPr>
            <w:r>
              <w:rPr>
                <w:rFonts w:ascii="Times New Roman" w:hAnsi="Times New Roman"/>
                <w:b/>
                <w:bCs/>
                <w:i/>
                <w:iCs/>
                <w:lang w:eastAsia="en-US"/>
              </w:rPr>
              <w:t xml:space="preserve">Контактная работа-Аудиторные занятия </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40</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40</w:t>
            </w:r>
          </w:p>
        </w:tc>
      </w:tr>
      <w:tr w:rsidR="00906008">
        <w:trPr>
          <w:trHeight w:hRule="exact" w:val="28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i/>
                <w:iCs/>
                <w:lang w:eastAsia="en-US"/>
              </w:rPr>
              <w:t>Лекции</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8</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8</w:t>
            </w:r>
          </w:p>
        </w:tc>
      </w:tr>
      <w:tr w:rsidR="00906008">
        <w:trPr>
          <w:trHeight w:hRule="exact" w:val="27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i/>
                <w:iCs/>
                <w:lang w:eastAsia="en-US"/>
              </w:rPr>
              <w:t>Практические и семинарские занятия.</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32</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32</w:t>
            </w:r>
          </w:p>
        </w:tc>
      </w:tr>
      <w:tr w:rsidR="00906008">
        <w:trPr>
          <w:trHeight w:hRule="exact" w:val="28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104</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104</w:t>
            </w:r>
          </w:p>
        </w:tc>
      </w:tr>
      <w:tr w:rsidR="00906008">
        <w:trPr>
          <w:trHeight w:hRule="exact" w:val="655"/>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rPr>
                <w:rFonts w:ascii="Times New Roman" w:hAnsi="Times New Roman" w:cs="Times New Roman"/>
              </w:rPr>
            </w:pPr>
            <w:r>
              <w:rPr>
                <w:rFonts w:ascii="Times New Roman" w:hAnsi="Times New Roman" w:cs="Times New Roman"/>
              </w:rPr>
              <w:t>Домашнее    творческое задание</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rPr>
                <w:rFonts w:ascii="Times New Roman" w:hAnsi="Times New Roman"/>
                <w:lang w:eastAsia="en-US"/>
              </w:rPr>
            </w:pPr>
            <w:r>
              <w:rPr>
                <w:rFonts w:ascii="Times New Roman" w:hAnsi="Times New Roman"/>
                <w:lang w:eastAsia="en-US"/>
              </w:rPr>
              <w:t>Домашнее творческое задание</w:t>
            </w:r>
          </w:p>
        </w:tc>
      </w:tr>
      <w:tr w:rsidR="00906008">
        <w:trPr>
          <w:trHeight w:hRule="exact" w:val="262"/>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2063"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rPr>
                <w:rFonts w:ascii="Times New Roman" w:hAnsi="Times New Roman" w:cs="Times New Roman"/>
              </w:rPr>
            </w:pPr>
            <w:r>
              <w:rPr>
                <w:rFonts w:ascii="Times New Roman" w:hAnsi="Times New Roman" w:cs="Times New Roman"/>
              </w:rPr>
              <w:t>Экзамен</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cPr>
          <w:p w:rsidR="00906008" w:rsidRDefault="00CD50FF">
            <w:pPr>
              <w:widowControl w:val="0"/>
              <w:shd w:val="clear" w:color="auto" w:fill="FFFFFF"/>
              <w:ind w:left="527"/>
              <w:rPr>
                <w:rFonts w:ascii="Times New Roman" w:hAnsi="Times New Roman"/>
                <w:lang w:eastAsia="en-US"/>
              </w:rPr>
            </w:pPr>
            <w:r>
              <w:rPr>
                <w:rFonts w:ascii="Times New Roman" w:hAnsi="Times New Roman"/>
                <w:lang w:eastAsia="en-US"/>
              </w:rPr>
              <w:t>Экзамен</w:t>
            </w:r>
          </w:p>
        </w:tc>
      </w:tr>
    </w:tbl>
    <w:p w:rsidR="00906008" w:rsidRDefault="00906008">
      <w:pPr>
        <w:pStyle w:val="1"/>
        <w:spacing w:before="0" w:after="0"/>
        <w:ind w:left="720"/>
        <w:rPr>
          <w:rFonts w:ascii="Times New Roman" w:hAnsi="Times New Roman" w:cs="Times New Roman"/>
          <w:sz w:val="28"/>
        </w:rPr>
      </w:pPr>
    </w:p>
    <w:p w:rsidR="00906008" w:rsidRDefault="00CD50FF">
      <w:pPr>
        <w:pStyle w:val="1"/>
        <w:numPr>
          <w:ilvl w:val="0"/>
          <w:numId w:val="13"/>
        </w:numPr>
        <w:spacing w:before="0" w:after="0"/>
        <w:rPr>
          <w:rFonts w:ascii="Times New Roman" w:hAnsi="Times New Roman" w:cs="Times New Roman"/>
          <w:sz w:val="28"/>
        </w:rPr>
      </w:pPr>
      <w:bookmarkStart w:id="11" w:name="_Toc181023867"/>
      <w:r>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906008" w:rsidRDefault="00906008"/>
    <w:p w:rsidR="00906008" w:rsidRDefault="00CD50FF">
      <w:pPr>
        <w:pStyle w:val="1"/>
        <w:spacing w:before="0" w:after="0"/>
        <w:ind w:firstLine="709"/>
        <w:rPr>
          <w:rFonts w:ascii="Times New Roman" w:hAnsi="Times New Roman" w:cs="Times New Roman"/>
          <w:sz w:val="28"/>
        </w:rPr>
      </w:pPr>
      <w:bookmarkStart w:id="12" w:name="_Toc71717183"/>
      <w:bookmarkStart w:id="13" w:name="_Toc181023868"/>
      <w:r>
        <w:rPr>
          <w:rFonts w:ascii="Times New Roman" w:hAnsi="Times New Roman" w:cs="Times New Roman"/>
          <w:sz w:val="28"/>
        </w:rPr>
        <w:t>5.1.</w:t>
      </w:r>
      <w:r>
        <w:rPr>
          <w:rFonts w:ascii="Times New Roman" w:hAnsi="Times New Roman" w:cs="Times New Roman"/>
          <w:sz w:val="28"/>
        </w:rPr>
        <w:tab/>
        <w:t>Содержание дисциплины</w:t>
      </w:r>
      <w:bookmarkEnd w:id="12"/>
      <w:bookmarkEnd w:id="13"/>
    </w:p>
    <w:p w:rsidR="00906008" w:rsidRDefault="00CD50FF">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1. Современная международная торговля: характеристика, тенденции, перспективы </w:t>
      </w:r>
    </w:p>
    <w:p w:rsidR="00906008" w:rsidRDefault="00CD50FF">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 xml:space="preserve">Сущность и общая характеристика международной торговли. Теории международной торговли. Мировая экономика как основа международной торговли. Отраслевая и региональная структура международной торговли </w:t>
      </w:r>
      <w:r>
        <w:rPr>
          <w:rFonts w:ascii="Times New Roman" w:hAnsi="Times New Roman" w:cs="Times New Roman"/>
          <w:bCs/>
          <w:sz w:val="28"/>
          <w:szCs w:val="28"/>
        </w:rPr>
        <w:lastRenderedPageBreak/>
        <w:t>товарами. Состязательные формы международной торговли.  Новые формы международной торговли.  Международная торговля услугами. Международная торговля объектами интеллектуальной собственности. Необходимость регулирования международной торговли. Особенности ценообразования в международной торговле. Влияние региональной экономической интеграции н</w:t>
      </w:r>
      <w:r w:rsidR="00682C8C">
        <w:rPr>
          <w:rFonts w:ascii="Times New Roman" w:hAnsi="Times New Roman" w:cs="Times New Roman"/>
          <w:bCs/>
          <w:sz w:val="28"/>
          <w:szCs w:val="28"/>
        </w:rPr>
        <w:t xml:space="preserve">а международную торговлю. Роль </w:t>
      </w:r>
      <w:r>
        <w:rPr>
          <w:rFonts w:ascii="Times New Roman" w:hAnsi="Times New Roman" w:cs="Times New Roman"/>
          <w:bCs/>
          <w:sz w:val="28"/>
          <w:szCs w:val="28"/>
        </w:rPr>
        <w:t>и значение ТНК в международной торговле. Международная торговля высокотехнологичной продукцией.  Роль России в международной т</w:t>
      </w:r>
      <w:r w:rsidR="00682C8C">
        <w:rPr>
          <w:rFonts w:ascii="Times New Roman" w:hAnsi="Times New Roman" w:cs="Times New Roman"/>
          <w:bCs/>
          <w:sz w:val="28"/>
          <w:szCs w:val="28"/>
        </w:rPr>
        <w:t xml:space="preserve">орговле. Проблемы современного </w:t>
      </w:r>
      <w:r>
        <w:rPr>
          <w:rFonts w:ascii="Times New Roman" w:hAnsi="Times New Roman" w:cs="Times New Roman"/>
          <w:bCs/>
          <w:sz w:val="28"/>
          <w:szCs w:val="28"/>
        </w:rPr>
        <w:t>этапа развития международной торговли и пути их решения.  Глобальные вызовы современной мировой экономики. Региональные вызовы современной мировой экономики. Сущность и последствия трансформации мировой торговой системы. Сценарии дальнейшего развития международной торговли.</w:t>
      </w:r>
    </w:p>
    <w:p w:rsidR="00906008" w:rsidRDefault="00CD50FF">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2. Система регулирования международной торговли </w:t>
      </w:r>
    </w:p>
    <w:p w:rsidR="00906008" w:rsidRDefault="00CD50FF">
      <w:pPr>
        <w:spacing w:after="0"/>
        <w:jc w:val="both"/>
        <w:rPr>
          <w:rFonts w:ascii="Times New Roman" w:hAnsi="Times New Roman" w:cs="Times New Roman"/>
          <w:sz w:val="28"/>
          <w:szCs w:val="24"/>
        </w:rPr>
      </w:pPr>
      <w:r>
        <w:rPr>
          <w:rFonts w:ascii="Times New Roman" w:hAnsi="Times New Roman" w:cs="Times New Roman"/>
          <w:sz w:val="28"/>
          <w:szCs w:val="28"/>
        </w:rPr>
        <w:t>Средства регулирования международной торговли. Средства экспортной политики. Средства импортной политики. Таможенно-тарифное регулирование. Нетарифное регулирование. Количественные ограничения. Защитные меры во внешней торговле. Технические барьеры. Экспортный контроль.  Торговые обычаи в международной торговле. Значение и применение ИНКОТЕРМС-2020. Эволюция многостороннего регулирования международной торговли. Международные экономические и финансовые организации. Всемирная торговая организация (ВТО): сфера деятельности, нормы и правила ГАТТ/ВТО, структура, вызовы современного этапа. Соглашения ВТО. Таможенные вопросы в деятельности ВТО. Региональные торговые соглашения (РТС) в качестве инструмента регулирования торговли. Основные тенденции формирования РТС. Причины подписания РТС и оценка их эффективности. Соответствие РТС правилам ВТО. Мегарегиональные торговые соглашения: особенности и перспективы.</w:t>
      </w:r>
      <w:r>
        <w:t xml:space="preserve"> </w:t>
      </w:r>
    </w:p>
    <w:p w:rsidR="00906008" w:rsidRDefault="00CD50FF">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Тема 3. Международное регулирование отдельных направлений таможенного сотрудничества государств</w:t>
      </w:r>
    </w:p>
    <w:p w:rsidR="00906008" w:rsidRDefault="00CD50FF">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 xml:space="preserve">Общая характеристика международного таможенного сотрудничества государств. Правовая система международного таможенного сотрудничества. Конвенции Всемирной таможенной организации. Рамочные стандарты безопасности и упрощения международной торговли. Таможенно-тарифная политика государств и ее правовое регулирование. Подходы к типологии и классификации торговых и таможенных соглашений и конвенций. Международно-правовое регулирование (МПР) классификации и кодирования товаров в таможенных целях. МПР таможенной оценки товаров. МПР </w:t>
      </w:r>
      <w:r>
        <w:rPr>
          <w:rFonts w:ascii="Times New Roman" w:hAnsi="Times New Roman" w:cs="Times New Roman"/>
          <w:bCs/>
          <w:sz w:val="28"/>
          <w:szCs w:val="28"/>
        </w:rPr>
        <w:lastRenderedPageBreak/>
        <w:t>определения страны происхождения товаров. МПР взаимодействия субъектов внешнеторговой деятельности с таможенными органами. МПР таможенных формальностей и таможенного контроля.</w:t>
      </w:r>
    </w:p>
    <w:p w:rsidR="00906008" w:rsidRDefault="00CD50FF">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Тема 4. Таможенный союз ЕАЭС: актуальные проблемы</w:t>
      </w:r>
    </w:p>
    <w:p w:rsidR="00906008" w:rsidRDefault="00CD50FF">
      <w:pPr>
        <w:spacing w:before="240" w:after="0"/>
        <w:ind w:right="-6"/>
        <w:jc w:val="both"/>
      </w:pPr>
      <w:r>
        <w:rPr>
          <w:rFonts w:ascii="Times New Roman" w:hAnsi="Times New Roman" w:cs="Times New Roman"/>
          <w:bCs/>
          <w:sz w:val="28"/>
          <w:szCs w:val="28"/>
        </w:rPr>
        <w:t>Эволюция и функции ЕАЭС. Позиции ЕАЭС в международной торговле. Международное таможенное сотрудничество в интеграционных образованиях: СНГ, БРИКС, ШОС. Таможенное сотрудничество с отдельными странами мира. Таможенный союз как отдельный этап международной экономической интеграции ЕАЭС. Международные договоры и акты в сфере таможенного регулирования. Решения Комиссии таможенного союза и Евразийской экономической комиссии в сфере таможенного регулирования. Совершенствование таможенного союза ЕАЭС.</w:t>
      </w:r>
      <w:bookmarkStart w:id="14" w:name="_Toc71717184"/>
    </w:p>
    <w:p w:rsidR="00906008" w:rsidRDefault="00906008">
      <w:pPr>
        <w:spacing w:after="0"/>
        <w:jc w:val="both"/>
        <w:rPr>
          <w:rFonts w:ascii="Times New Roman" w:hAnsi="Times New Roman" w:cs="Times New Roman"/>
          <w:sz w:val="28"/>
          <w:szCs w:val="28"/>
        </w:rPr>
      </w:pPr>
    </w:p>
    <w:p w:rsidR="00906008" w:rsidRDefault="00CD50FF">
      <w:pPr>
        <w:spacing w:before="240" w:after="0"/>
        <w:ind w:right="-6"/>
        <w:jc w:val="both"/>
        <w:rPr>
          <w:rFonts w:ascii="Times New Roman" w:hAnsi="Times New Roman" w:cs="Times New Roman"/>
          <w:b/>
          <w:sz w:val="28"/>
        </w:rPr>
      </w:pPr>
      <w:r>
        <w:rPr>
          <w:rFonts w:ascii="Times New Roman" w:hAnsi="Times New Roman" w:cs="Times New Roman"/>
          <w:b/>
          <w:sz w:val="28"/>
        </w:rPr>
        <w:t>5.2 Учебно-тематический план</w:t>
      </w:r>
      <w:bookmarkEnd w:id="14"/>
    </w:p>
    <w:p w:rsidR="00906008" w:rsidRDefault="00906008">
      <w:pPr>
        <w:pStyle w:val="af6"/>
        <w:spacing w:after="0" w:line="240" w:lineRule="auto"/>
        <w:ind w:left="0" w:firstLine="709"/>
        <w:contextualSpacing w:val="0"/>
        <w:jc w:val="center"/>
        <w:rPr>
          <w:rFonts w:ascii="Times New Roman" w:hAnsi="Times New Roman"/>
          <w:sz w:val="24"/>
          <w:szCs w:val="24"/>
        </w:rPr>
      </w:pPr>
    </w:p>
    <w:tbl>
      <w:tblPr>
        <w:tblW w:w="9727" w:type="dxa"/>
        <w:tblInd w:w="-292" w:type="dxa"/>
        <w:tblLayout w:type="fixed"/>
        <w:tblCellMar>
          <w:left w:w="40" w:type="dxa"/>
          <w:right w:w="40" w:type="dxa"/>
        </w:tblCellMar>
        <w:tblLook w:val="04A0" w:firstRow="1" w:lastRow="0" w:firstColumn="1" w:lastColumn="0" w:noHBand="0" w:noVBand="1"/>
      </w:tblPr>
      <w:tblGrid>
        <w:gridCol w:w="568"/>
        <w:gridCol w:w="3118"/>
        <w:gridCol w:w="709"/>
        <w:gridCol w:w="711"/>
        <w:gridCol w:w="714"/>
        <w:gridCol w:w="1037"/>
        <w:gridCol w:w="993"/>
        <w:gridCol w:w="1877"/>
      </w:tblGrid>
      <w:tr w:rsidR="00906008" w:rsidTr="00682C8C">
        <w:trPr>
          <w:trHeight w:val="964"/>
        </w:trPr>
        <w:tc>
          <w:tcPr>
            <w:tcW w:w="568" w:type="dxa"/>
            <w:tcBorders>
              <w:top w:val="single" w:sz="6" w:space="0" w:color="000000"/>
              <w:left w:val="single" w:sz="6" w:space="0" w:color="000000"/>
              <w:right w:val="single" w:sz="6" w:space="0" w:color="000000"/>
            </w:tcBorders>
            <w:shd w:val="clear" w:color="auto" w:fill="FFFFFF"/>
          </w:tcPr>
          <w:p w:rsidR="00906008" w:rsidRDefault="00CD50FF">
            <w:pPr>
              <w:widowControl w:val="0"/>
              <w:shd w:val="clear" w:color="auto" w:fill="FFFFFF"/>
              <w:ind w:right="24"/>
              <w:rPr>
                <w:rFonts w:ascii="Times New Roman" w:eastAsia="Times New Roman" w:hAnsi="Times New Roman" w:cs="Times New Roman"/>
                <w:sz w:val="24"/>
                <w:szCs w:val="24"/>
              </w:rPr>
            </w:pPr>
            <w:r>
              <w:rPr>
                <w:rFonts w:ascii="Times New Roman" w:hAnsi="Times New Roman" w:cs="Times New Roman"/>
                <w:b/>
                <w:bCs/>
                <w:sz w:val="24"/>
                <w:szCs w:val="24"/>
              </w:rPr>
              <w:t>№ п/п</w:t>
            </w:r>
          </w:p>
        </w:tc>
        <w:tc>
          <w:tcPr>
            <w:tcW w:w="3118" w:type="dxa"/>
            <w:tcBorders>
              <w:top w:val="single" w:sz="6" w:space="0" w:color="000000"/>
              <w:left w:val="single" w:sz="6" w:space="0" w:color="000000"/>
              <w:right w:val="single" w:sz="6" w:space="0" w:color="000000"/>
            </w:tcBorders>
            <w:shd w:val="clear" w:color="auto" w:fill="FFFFFF"/>
          </w:tcPr>
          <w:p w:rsidR="00906008" w:rsidRDefault="00CD50FF">
            <w:pPr>
              <w:widowControl w:val="0"/>
              <w:shd w:val="clear" w:color="auto" w:fill="FFFFFF"/>
              <w:ind w:left="5" w:right="226"/>
              <w:rPr>
                <w:rFonts w:ascii="Times New Roman" w:eastAsia="Times New Roman" w:hAnsi="Times New Roman" w:cs="Times New Roman"/>
                <w:sz w:val="24"/>
                <w:szCs w:val="24"/>
              </w:rPr>
            </w:pPr>
            <w:r>
              <w:rPr>
                <w:rFonts w:ascii="Times New Roman" w:hAnsi="Times New Roman" w:cs="Times New Roman"/>
                <w:b/>
                <w:bCs/>
                <w:sz w:val="24"/>
                <w:szCs w:val="24"/>
              </w:rPr>
              <w:t>Наименование темы (раздела) дисциплины</w:t>
            </w:r>
          </w:p>
        </w:tc>
        <w:tc>
          <w:tcPr>
            <w:tcW w:w="4164" w:type="dxa"/>
            <w:gridSpan w:val="5"/>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ind w:right="1181"/>
              <w:jc w:val="center"/>
              <w:rPr>
                <w:rFonts w:ascii="Times New Roman" w:eastAsia="Times New Roman" w:hAnsi="Times New Roman" w:cs="Times New Roman"/>
                <w:sz w:val="24"/>
                <w:szCs w:val="24"/>
              </w:rPr>
            </w:pPr>
            <w:r>
              <w:rPr>
                <w:rFonts w:ascii="Times New Roman" w:hAnsi="Times New Roman" w:cs="Times New Roman"/>
                <w:b/>
                <w:bCs/>
                <w:sz w:val="24"/>
                <w:szCs w:val="24"/>
              </w:rPr>
              <w:t>Трудоемкость в часах</w:t>
            </w:r>
          </w:p>
        </w:tc>
        <w:tc>
          <w:tcPr>
            <w:tcW w:w="187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hAnsi="Times New Roman" w:cs="Times New Roman"/>
                <w:b/>
                <w:bCs/>
                <w:sz w:val="24"/>
                <w:szCs w:val="24"/>
              </w:rPr>
            </w:pPr>
            <w:r>
              <w:rPr>
                <w:rFonts w:ascii="Times New Roman" w:hAnsi="Times New Roman" w:cs="Times New Roman"/>
                <w:b/>
                <w:bCs/>
                <w:sz w:val="24"/>
                <w:szCs w:val="24"/>
              </w:rPr>
              <w:t>Формы текущего контроля успеваемости</w:t>
            </w:r>
          </w:p>
        </w:tc>
      </w:tr>
      <w:tr w:rsidR="00906008" w:rsidTr="00682C8C">
        <w:trPr>
          <w:trHeight w:val="229"/>
        </w:trPr>
        <w:tc>
          <w:tcPr>
            <w:tcW w:w="568" w:type="dxa"/>
            <w:tcBorders>
              <w:left w:val="single" w:sz="6" w:space="0" w:color="000000"/>
              <w:right w:val="single" w:sz="6" w:space="0" w:color="000000"/>
            </w:tcBorders>
            <w:shd w:val="clear" w:color="auto" w:fill="FFFFFF"/>
          </w:tcPr>
          <w:p w:rsidR="00906008" w:rsidRDefault="00906008">
            <w:pPr>
              <w:widowControl w:val="0"/>
              <w:rPr>
                <w:rFonts w:ascii="Times New Roman" w:eastAsia="Times New Roman" w:hAnsi="Times New Roman" w:cs="Times New Roman"/>
                <w:sz w:val="24"/>
                <w:szCs w:val="24"/>
              </w:rPr>
            </w:pPr>
          </w:p>
        </w:tc>
        <w:tc>
          <w:tcPr>
            <w:tcW w:w="3118" w:type="dxa"/>
            <w:tcBorders>
              <w:left w:val="single" w:sz="6" w:space="0" w:color="000000"/>
              <w:right w:val="single" w:sz="6" w:space="0" w:color="000000"/>
            </w:tcBorders>
            <w:shd w:val="clear" w:color="auto" w:fill="FFFFFF"/>
          </w:tcPr>
          <w:p w:rsidR="00906008" w:rsidRDefault="00906008">
            <w:pPr>
              <w:widowControl w:val="0"/>
              <w:rPr>
                <w:rFonts w:ascii="Times New Roman" w:eastAsia="Times New Roman" w:hAnsi="Times New Roman" w:cs="Times New Roman"/>
                <w:sz w:val="24"/>
                <w:szCs w:val="24"/>
              </w:rPr>
            </w:pPr>
          </w:p>
        </w:tc>
        <w:tc>
          <w:tcPr>
            <w:tcW w:w="709" w:type="dxa"/>
            <w:tcBorders>
              <w:top w:val="single" w:sz="6" w:space="0" w:color="000000"/>
              <w:left w:val="single" w:sz="6" w:space="0" w:color="000000"/>
              <w:right w:val="single" w:sz="6" w:space="0" w:color="000000"/>
            </w:tcBorders>
            <w:shd w:val="clear" w:color="auto" w:fill="FFFFFF"/>
          </w:tcPr>
          <w:p w:rsidR="00906008" w:rsidRDefault="00CD50FF">
            <w:pPr>
              <w:widowControl w:val="0"/>
              <w:shd w:val="clear" w:color="auto" w:fill="FFFFFF"/>
              <w:ind w:left="-40" w:right="-40"/>
              <w:jc w:val="center"/>
              <w:rPr>
                <w:rFonts w:ascii="Times New Roman" w:eastAsia="Times New Roman" w:hAnsi="Times New Roman" w:cs="Times New Roman"/>
                <w:sz w:val="20"/>
                <w:szCs w:val="20"/>
              </w:rPr>
            </w:pPr>
            <w:r>
              <w:rPr>
                <w:rFonts w:ascii="Times New Roman" w:hAnsi="Times New Roman" w:cs="Times New Roman"/>
                <w:b/>
                <w:bCs/>
                <w:sz w:val="20"/>
                <w:szCs w:val="20"/>
              </w:rPr>
              <w:t>Всего</w:t>
            </w:r>
          </w:p>
        </w:tc>
        <w:tc>
          <w:tcPr>
            <w:tcW w:w="2462" w:type="dxa"/>
            <w:gridSpan w:val="3"/>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jc w:val="center"/>
              <w:rPr>
                <w:rFonts w:ascii="Times New Roman" w:eastAsia="Times New Roman" w:hAnsi="Times New Roman" w:cs="Times New Roman"/>
                <w:sz w:val="20"/>
                <w:szCs w:val="20"/>
              </w:rPr>
            </w:pPr>
            <w:r>
              <w:rPr>
                <w:rFonts w:ascii="Times New Roman" w:hAnsi="Times New Roman" w:cs="Times New Roman"/>
                <w:b/>
                <w:bCs/>
                <w:sz w:val="20"/>
                <w:szCs w:val="20"/>
              </w:rPr>
              <w:t>Аудиторная работа</w:t>
            </w:r>
          </w:p>
        </w:tc>
        <w:tc>
          <w:tcPr>
            <w:tcW w:w="993"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ind w:left="10"/>
              <w:rPr>
                <w:rFonts w:ascii="Times New Roman" w:hAnsi="Times New Roman" w:cs="Times New Roman"/>
                <w:b/>
                <w:bCs/>
                <w:sz w:val="20"/>
                <w:szCs w:val="20"/>
              </w:rPr>
            </w:pPr>
            <w:r>
              <w:rPr>
                <w:rFonts w:ascii="Times New Roman" w:hAnsi="Times New Roman" w:cs="Times New Roman"/>
                <w:b/>
                <w:bCs/>
                <w:sz w:val="20"/>
                <w:szCs w:val="20"/>
              </w:rPr>
              <w:t>Самостоятельная работа</w:t>
            </w:r>
          </w:p>
        </w:tc>
        <w:tc>
          <w:tcPr>
            <w:tcW w:w="1877" w:type="dxa"/>
            <w:vMerge/>
            <w:tcBorders>
              <w:top w:val="single" w:sz="6" w:space="0" w:color="000000"/>
              <w:left w:val="single" w:sz="6" w:space="0" w:color="000000"/>
              <w:bottom w:val="single" w:sz="6" w:space="0" w:color="000000"/>
              <w:right w:val="single" w:sz="6" w:space="0" w:color="000000"/>
            </w:tcBorders>
            <w:vAlign w:val="center"/>
          </w:tcPr>
          <w:p w:rsidR="00906008" w:rsidRDefault="00906008">
            <w:pPr>
              <w:widowControl w:val="0"/>
              <w:spacing w:after="0" w:line="240" w:lineRule="auto"/>
              <w:rPr>
                <w:rFonts w:ascii="Times New Roman" w:hAnsi="Times New Roman" w:cs="Times New Roman"/>
                <w:b/>
                <w:bCs/>
                <w:sz w:val="24"/>
                <w:szCs w:val="24"/>
              </w:rPr>
            </w:pPr>
          </w:p>
        </w:tc>
      </w:tr>
      <w:tr w:rsidR="00906008" w:rsidTr="00682C8C">
        <w:trPr>
          <w:trHeight w:hRule="exact" w:val="712"/>
        </w:trPr>
        <w:tc>
          <w:tcPr>
            <w:tcW w:w="568" w:type="dxa"/>
            <w:tcBorders>
              <w:left w:val="single" w:sz="6" w:space="0" w:color="000000"/>
              <w:bottom w:val="single" w:sz="6" w:space="0" w:color="000000"/>
              <w:right w:val="single" w:sz="6" w:space="0" w:color="000000"/>
            </w:tcBorders>
            <w:shd w:val="clear" w:color="auto" w:fill="FFFFFF"/>
          </w:tcPr>
          <w:p w:rsidR="00906008" w:rsidRDefault="00906008">
            <w:pPr>
              <w:widowControl w:val="0"/>
              <w:rPr>
                <w:rFonts w:ascii="Times New Roman" w:eastAsia="Times New Roman" w:hAnsi="Times New Roman" w:cs="Times New Roman"/>
                <w:sz w:val="24"/>
                <w:szCs w:val="24"/>
              </w:rPr>
            </w:pPr>
          </w:p>
        </w:tc>
        <w:tc>
          <w:tcPr>
            <w:tcW w:w="3118" w:type="dxa"/>
            <w:tcBorders>
              <w:left w:val="single" w:sz="6" w:space="0" w:color="000000"/>
              <w:bottom w:val="single" w:sz="6" w:space="0" w:color="000000"/>
              <w:right w:val="single" w:sz="6" w:space="0" w:color="000000"/>
            </w:tcBorders>
            <w:shd w:val="clear" w:color="auto" w:fill="FFFFFF"/>
          </w:tcPr>
          <w:p w:rsidR="00906008" w:rsidRDefault="00906008">
            <w:pPr>
              <w:widowControl w:val="0"/>
              <w:rPr>
                <w:rFonts w:ascii="Times New Roman" w:eastAsia="Times New Roman" w:hAnsi="Times New Roman" w:cs="Times New Roman"/>
                <w:sz w:val="24"/>
                <w:szCs w:val="24"/>
              </w:rPr>
            </w:pPr>
          </w:p>
        </w:tc>
        <w:tc>
          <w:tcPr>
            <w:tcW w:w="709" w:type="dxa"/>
            <w:tcBorders>
              <w:left w:val="single" w:sz="6" w:space="0" w:color="000000"/>
              <w:bottom w:val="single" w:sz="6" w:space="0" w:color="000000"/>
              <w:right w:val="single" w:sz="6" w:space="0" w:color="000000"/>
            </w:tcBorders>
            <w:shd w:val="clear" w:color="auto" w:fill="FFFFFF"/>
          </w:tcPr>
          <w:p w:rsidR="00906008" w:rsidRDefault="00906008">
            <w:pPr>
              <w:widowControl w:val="0"/>
              <w:rPr>
                <w:rFonts w:ascii="Times New Roman" w:eastAsia="Times New Roman" w:hAnsi="Times New Roman" w:cs="Times New Roman"/>
                <w:sz w:val="24"/>
                <w:szCs w:val="24"/>
              </w:rPr>
            </w:pP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jc w:val="center"/>
              <w:rPr>
                <w:rFonts w:ascii="Times New Roman" w:hAnsi="Times New Roman" w:cs="Times New Roman"/>
                <w:b/>
                <w:sz w:val="18"/>
                <w:szCs w:val="18"/>
              </w:rPr>
            </w:pPr>
            <w:r>
              <w:rPr>
                <w:rFonts w:ascii="Times New Roman" w:hAnsi="Times New Roman" w:cs="Times New Roman"/>
                <w:b/>
                <w:sz w:val="18"/>
                <w:szCs w:val="18"/>
              </w:rPr>
              <w:t>Общая</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rPr>
                <w:rFonts w:ascii="Times New Roman" w:hAnsi="Times New Roman" w:cs="Times New Roman"/>
                <w:b/>
                <w:bCs/>
                <w:sz w:val="18"/>
                <w:szCs w:val="18"/>
              </w:rPr>
            </w:pPr>
            <w:r>
              <w:rPr>
                <w:rFonts w:ascii="Times New Roman" w:hAnsi="Times New Roman" w:cs="Times New Roman"/>
                <w:b/>
                <w:sz w:val="18"/>
                <w:szCs w:val="18"/>
              </w:rPr>
              <w:t>Лекц</w:t>
            </w:r>
            <w:r>
              <w:rPr>
                <w:rFonts w:ascii="Times New Roman" w:hAnsi="Times New Roman" w:cs="Times New Roman"/>
                <w:b/>
                <w:bCs/>
                <w:sz w:val="18"/>
                <w:szCs w:val="18"/>
              </w:rPr>
              <w:t>ии</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rPr>
                <w:rFonts w:ascii="Times New Roman" w:hAnsi="Times New Roman" w:cs="Times New Roman"/>
                <w:b/>
                <w:sz w:val="18"/>
                <w:szCs w:val="18"/>
              </w:rPr>
            </w:pPr>
            <w:r>
              <w:rPr>
                <w:rFonts w:ascii="Times New Roman" w:hAnsi="Times New Roman" w:cs="Times New Roman"/>
                <w:b/>
                <w:sz w:val="18"/>
                <w:szCs w:val="18"/>
              </w:rPr>
              <w:t>Практ. и семин. занятия</w:t>
            </w:r>
          </w:p>
        </w:tc>
        <w:tc>
          <w:tcPr>
            <w:tcW w:w="993" w:type="dxa"/>
            <w:vMerge/>
            <w:tcBorders>
              <w:top w:val="single" w:sz="6" w:space="0" w:color="000000"/>
              <w:left w:val="single" w:sz="6" w:space="0" w:color="000000"/>
              <w:bottom w:val="single" w:sz="6" w:space="0" w:color="000000"/>
              <w:right w:val="single" w:sz="6" w:space="0" w:color="000000"/>
            </w:tcBorders>
            <w:vAlign w:val="center"/>
          </w:tcPr>
          <w:p w:rsidR="00906008" w:rsidRDefault="00906008">
            <w:pPr>
              <w:widowControl w:val="0"/>
              <w:spacing w:after="0" w:line="240" w:lineRule="auto"/>
              <w:rPr>
                <w:rFonts w:ascii="Times New Roman" w:hAnsi="Times New Roman" w:cs="Times New Roman"/>
                <w:b/>
                <w:bCs/>
                <w:sz w:val="24"/>
                <w:szCs w:val="24"/>
              </w:rPr>
            </w:pPr>
          </w:p>
        </w:tc>
        <w:tc>
          <w:tcPr>
            <w:tcW w:w="1877" w:type="dxa"/>
            <w:vMerge/>
            <w:tcBorders>
              <w:top w:val="single" w:sz="6" w:space="0" w:color="000000"/>
              <w:left w:val="single" w:sz="6" w:space="0" w:color="000000"/>
              <w:bottom w:val="single" w:sz="6" w:space="0" w:color="000000"/>
              <w:right w:val="single" w:sz="6" w:space="0" w:color="000000"/>
            </w:tcBorders>
            <w:vAlign w:val="center"/>
          </w:tcPr>
          <w:p w:rsidR="00906008" w:rsidRDefault="00906008">
            <w:pPr>
              <w:widowControl w:val="0"/>
              <w:spacing w:after="0" w:line="240" w:lineRule="auto"/>
              <w:rPr>
                <w:rFonts w:ascii="Times New Roman" w:hAnsi="Times New Roman" w:cs="Times New Roman"/>
                <w:b/>
                <w:bCs/>
                <w:sz w:val="24"/>
                <w:szCs w:val="24"/>
              </w:rPr>
            </w:pPr>
          </w:p>
        </w:tc>
      </w:tr>
      <w:tr w:rsidR="00906008" w:rsidTr="00682C8C">
        <w:trPr>
          <w:trHeight w:hRule="exact" w:val="1182"/>
        </w:trPr>
        <w:tc>
          <w:tcPr>
            <w:tcW w:w="56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ind w:left="29"/>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line="240" w:lineRule="auto"/>
              <w:ind w:right="-6"/>
              <w:rPr>
                <w:rFonts w:ascii="Times New Roman" w:hAnsi="Times New Roman"/>
                <w:b/>
                <w:bCs/>
                <w:sz w:val="24"/>
                <w:szCs w:val="24"/>
              </w:rPr>
            </w:pPr>
            <w:r>
              <w:rPr>
                <w:rFonts w:ascii="Times New Roman" w:hAnsi="Times New Roman"/>
                <w:b/>
                <w:bCs/>
                <w:sz w:val="24"/>
                <w:szCs w:val="24"/>
              </w:rPr>
              <w:t xml:space="preserve">Современная международная торговля: характеристика, тенденции, перспективы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36</w:t>
            </w: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26</w:t>
            </w:r>
          </w:p>
        </w:tc>
        <w:tc>
          <w:tcPr>
            <w:tcW w:w="187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906008" w:rsidTr="00682C8C">
        <w:trPr>
          <w:trHeight w:hRule="exact" w:val="844"/>
        </w:trPr>
        <w:tc>
          <w:tcPr>
            <w:tcW w:w="56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ind w:left="10"/>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line="240" w:lineRule="auto"/>
              <w:ind w:right="-6"/>
              <w:jc w:val="both"/>
              <w:rPr>
                <w:rFonts w:ascii="Times New Roman" w:hAnsi="Times New Roman"/>
                <w:b/>
                <w:bCs/>
                <w:sz w:val="24"/>
                <w:szCs w:val="24"/>
              </w:rPr>
            </w:pPr>
            <w:r>
              <w:rPr>
                <w:rFonts w:ascii="Times New Roman" w:eastAsia="Times New Roman" w:hAnsi="Times New Roman" w:cs="Times New Roman"/>
                <w:b/>
                <w:bCs/>
                <w:sz w:val="24"/>
                <w:szCs w:val="24"/>
              </w:rPr>
              <w:t>Система регулирования международной торговли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34</w:t>
            </w: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24</w:t>
            </w:r>
          </w:p>
        </w:tc>
        <w:tc>
          <w:tcPr>
            <w:tcW w:w="187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pPr>
            <w:r>
              <w:rPr>
                <w:rFonts w:ascii="Times New Roman" w:eastAsia="Times New Roman" w:hAnsi="Times New Roman" w:cs="Times New Roman"/>
                <w:szCs w:val="24"/>
              </w:rPr>
              <w:t>Дискуссия, разбор ситуационных заданий</w:t>
            </w:r>
          </w:p>
        </w:tc>
      </w:tr>
      <w:tr w:rsidR="00906008" w:rsidTr="00682C8C">
        <w:trPr>
          <w:trHeight w:hRule="exact" w:val="1297"/>
        </w:trPr>
        <w:tc>
          <w:tcPr>
            <w:tcW w:w="56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hAnsi="Times New Roman"/>
                <w:b/>
                <w:bCs/>
                <w:sz w:val="24"/>
                <w:szCs w:val="24"/>
              </w:rPr>
            </w:pPr>
            <w:r>
              <w:rPr>
                <w:rFonts w:ascii="Times New Roman" w:eastAsia="Times New Roman" w:hAnsi="Times New Roman" w:cs="Times New Roman"/>
                <w:b/>
                <w:bCs/>
                <w:sz w:val="24"/>
                <w:szCs w:val="24"/>
              </w:rPr>
              <w:t>Международное регулирование отдельных направлений таможенного сотрудничества государств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38</w:t>
            </w:r>
          </w:p>
          <w:p w:rsidR="00906008" w:rsidRDefault="00906008">
            <w:pPr>
              <w:widowControl w:val="0"/>
              <w:shd w:val="clear" w:color="auto" w:fill="FFFFFF"/>
              <w:spacing w:line="240" w:lineRule="auto"/>
              <w:rPr>
                <w:rFonts w:ascii="Times New Roman" w:eastAsia="Times New Roman" w:hAnsi="Times New Roman" w:cs="Times New Roman"/>
                <w:szCs w:val="24"/>
              </w:rPr>
            </w:pP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28</w:t>
            </w:r>
          </w:p>
        </w:tc>
        <w:tc>
          <w:tcPr>
            <w:tcW w:w="187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pPr>
            <w:r>
              <w:rPr>
                <w:rFonts w:ascii="Times New Roman" w:eastAsia="Times New Roman" w:hAnsi="Times New Roman" w:cs="Times New Roman"/>
                <w:szCs w:val="24"/>
              </w:rPr>
              <w:t>Дискуссия, разбор ситуационных заданий</w:t>
            </w:r>
          </w:p>
        </w:tc>
      </w:tr>
      <w:tr w:rsidR="00906008" w:rsidTr="00682C8C">
        <w:trPr>
          <w:trHeight w:hRule="exact" w:val="870"/>
        </w:trPr>
        <w:tc>
          <w:tcPr>
            <w:tcW w:w="56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line="240" w:lineRule="auto"/>
              <w:ind w:right="-6"/>
              <w:rPr>
                <w:rFonts w:ascii="Times New Roman" w:hAnsi="Times New Roman"/>
                <w:b/>
                <w:bCs/>
                <w:sz w:val="24"/>
                <w:szCs w:val="24"/>
              </w:rPr>
            </w:pPr>
            <w:r>
              <w:rPr>
                <w:rFonts w:ascii="Times New Roman" w:hAnsi="Times New Roman" w:cs="Times New Roman"/>
                <w:b/>
                <w:bCs/>
                <w:sz w:val="24"/>
                <w:szCs w:val="24"/>
              </w:rPr>
              <w:t>Таможенный союз ЕАЭС: актуальные проблемы</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36</w:t>
            </w: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26</w:t>
            </w:r>
          </w:p>
        </w:tc>
        <w:tc>
          <w:tcPr>
            <w:tcW w:w="187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pPr>
            <w:r>
              <w:rPr>
                <w:rFonts w:ascii="Times New Roman" w:eastAsia="Times New Roman" w:hAnsi="Times New Roman" w:cs="Times New Roman"/>
                <w:szCs w:val="24"/>
              </w:rPr>
              <w:t>Дискуссия, разбор ситуационных заданий</w:t>
            </w:r>
          </w:p>
        </w:tc>
      </w:tr>
      <w:tr w:rsidR="00906008" w:rsidTr="00682C8C">
        <w:trPr>
          <w:trHeight w:hRule="exact" w:val="717"/>
        </w:trPr>
        <w:tc>
          <w:tcPr>
            <w:tcW w:w="56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906008">
            <w:pPr>
              <w:widowControl w:val="0"/>
              <w:spacing w:after="0" w:line="240" w:lineRule="auto"/>
              <w:rPr>
                <w:rFonts w:ascii="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hAnsi="Times New Roman" w:cs="Times New Roman"/>
                <w:szCs w:val="24"/>
              </w:rPr>
            </w:pPr>
            <w:r>
              <w:rPr>
                <w:rFonts w:ascii="Times New Roman" w:eastAsia="Times New Roman" w:hAnsi="Times New Roman" w:cs="Times New Roman"/>
                <w:b/>
                <w:bCs/>
                <w:sz w:val="24"/>
                <w:szCs w:val="24"/>
              </w:rPr>
              <w:t>В целом по дисциплине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144</w:t>
            </w: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104</w:t>
            </w:r>
          </w:p>
        </w:tc>
        <w:tc>
          <w:tcPr>
            <w:tcW w:w="1877" w:type="dxa"/>
            <w:tcBorders>
              <w:top w:val="single" w:sz="6" w:space="0" w:color="000000"/>
              <w:left w:val="single" w:sz="6" w:space="0" w:color="000000"/>
              <w:bottom w:val="single" w:sz="6" w:space="0" w:color="000000"/>
              <w:right w:val="single" w:sz="6" w:space="0" w:color="000000"/>
            </w:tcBorders>
            <w:shd w:val="clear" w:color="auto" w:fill="FFFFFF"/>
          </w:tcPr>
          <w:p w:rsidR="00906008" w:rsidRPr="00B34600" w:rsidRDefault="00CD50FF" w:rsidP="00682C8C">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Согласно учебному плану: </w:t>
            </w:r>
            <w:r w:rsidR="00B34600">
              <w:rPr>
                <w:rFonts w:ascii="Times New Roman" w:hAnsi="Times New Roman" w:cs="Times New Roman"/>
                <w:b/>
                <w:sz w:val="20"/>
                <w:szCs w:val="20"/>
              </w:rPr>
              <w:t xml:space="preserve">домашнее творческое задание </w:t>
            </w:r>
          </w:p>
        </w:tc>
      </w:tr>
      <w:tr w:rsidR="00906008" w:rsidTr="00682C8C">
        <w:trPr>
          <w:trHeight w:hRule="exact" w:val="420"/>
        </w:trPr>
        <w:tc>
          <w:tcPr>
            <w:tcW w:w="56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906008">
            <w:pPr>
              <w:widowControl w:val="0"/>
              <w:spacing w:after="0" w:line="240" w:lineRule="auto"/>
              <w:rPr>
                <w:rFonts w:ascii="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906008">
            <w:pPr>
              <w:widowControl w:val="0"/>
              <w:shd w:val="clear" w:color="auto" w:fill="FFFFFF"/>
              <w:spacing w:line="240" w:lineRule="auto"/>
              <w:rPr>
                <w:rFonts w:ascii="Times New Roman" w:eastAsia="Times New Roman" w:hAnsi="Times New Roman" w:cs="Times New Roman"/>
                <w:szCs w:val="24"/>
              </w:rPr>
            </w:pPr>
          </w:p>
        </w:tc>
        <w:tc>
          <w:tcPr>
            <w:tcW w:w="711"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27%</w:t>
            </w:r>
          </w:p>
        </w:tc>
        <w:tc>
          <w:tcPr>
            <w:tcW w:w="714"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03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73%</w:t>
            </w:r>
          </w:p>
        </w:tc>
        <w:tc>
          <w:tcPr>
            <w:tcW w:w="1877"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906008">
            <w:pPr>
              <w:widowControl w:val="0"/>
              <w:spacing w:after="0" w:line="240" w:lineRule="auto"/>
              <w:rPr>
                <w:rFonts w:ascii="Times New Roman" w:hAnsi="Times New Roman" w:cs="Times New Roman"/>
                <w:b/>
                <w:sz w:val="20"/>
                <w:szCs w:val="20"/>
              </w:rPr>
            </w:pPr>
          </w:p>
        </w:tc>
      </w:tr>
    </w:tbl>
    <w:p w:rsidR="00906008" w:rsidRDefault="00906008"/>
    <w:p w:rsidR="00906008" w:rsidRDefault="00CD50FF">
      <w:pPr>
        <w:pStyle w:val="1"/>
        <w:spacing w:before="0" w:after="0"/>
        <w:ind w:firstLine="709"/>
        <w:rPr>
          <w:rFonts w:ascii="Times New Roman" w:hAnsi="Times New Roman" w:cs="Times New Roman"/>
          <w:sz w:val="28"/>
        </w:rPr>
      </w:pPr>
      <w:bookmarkStart w:id="15" w:name="_Toc71717185"/>
      <w:bookmarkStart w:id="16" w:name="_Toc181023869"/>
      <w:r>
        <w:rPr>
          <w:rFonts w:ascii="Times New Roman" w:hAnsi="Times New Roman" w:cs="Times New Roman"/>
          <w:sz w:val="28"/>
        </w:rPr>
        <w:t>5.3. Содержание семинарских занятий</w:t>
      </w:r>
      <w:bookmarkEnd w:id="15"/>
      <w:bookmarkEnd w:id="16"/>
    </w:p>
    <w:p w:rsidR="00906008" w:rsidRDefault="00906008"/>
    <w:tbl>
      <w:tblPr>
        <w:tblStyle w:val="afb"/>
        <w:tblW w:w="9665" w:type="dxa"/>
        <w:jc w:val="center"/>
        <w:tblLayout w:type="fixed"/>
        <w:tblLook w:val="04A0" w:firstRow="1" w:lastRow="0" w:firstColumn="1" w:lastColumn="0" w:noHBand="0" w:noVBand="1"/>
      </w:tblPr>
      <w:tblGrid>
        <w:gridCol w:w="2257"/>
        <w:gridCol w:w="5388"/>
        <w:gridCol w:w="2020"/>
      </w:tblGrid>
      <w:tr w:rsidR="00906008">
        <w:trPr>
          <w:trHeight w:val="559"/>
          <w:tblHeader/>
          <w:jc w:val="center"/>
        </w:trPr>
        <w:tc>
          <w:tcPr>
            <w:tcW w:w="2257" w:type="dxa"/>
          </w:tcPr>
          <w:p w:rsidR="00906008" w:rsidRDefault="00CD50FF">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lastRenderedPageBreak/>
              <w:t>Наименование тем (разделов) дисциплины</w:t>
            </w:r>
          </w:p>
        </w:tc>
        <w:tc>
          <w:tcPr>
            <w:tcW w:w="5388" w:type="dxa"/>
          </w:tcPr>
          <w:p w:rsidR="00906008" w:rsidRDefault="00CD50FF">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Перечень вопросов для обсуждения на семинарских,  практических занятиях, рекомендуемые источники  из разделов 8,9</w:t>
            </w:r>
          </w:p>
        </w:tc>
        <w:tc>
          <w:tcPr>
            <w:tcW w:w="2020" w:type="dxa"/>
          </w:tcPr>
          <w:p w:rsidR="00906008" w:rsidRDefault="00CD50FF">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Форма проведения занятия</w:t>
            </w:r>
          </w:p>
        </w:tc>
      </w:tr>
      <w:tr w:rsidR="00906008">
        <w:trPr>
          <w:jc w:val="center"/>
        </w:trPr>
        <w:tc>
          <w:tcPr>
            <w:tcW w:w="2257" w:type="dxa"/>
          </w:tcPr>
          <w:p w:rsidR="00906008" w:rsidRDefault="00CD50FF">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 xml:space="preserve">Современная международная торговля: характеристика, тенденции, перспективы  </w:t>
            </w:r>
          </w:p>
        </w:tc>
        <w:tc>
          <w:tcPr>
            <w:tcW w:w="5388" w:type="dxa"/>
          </w:tcPr>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Сущность и общая характеристика международной торговли. </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Отраслевая и региональная структура международной торговли товарами. </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Состязательные формы международной торговли.  </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Новые формы международной торговли.</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Международная торговля услугами.</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Международная торговля объектами интеллектуальной собственности. </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Влияние</w:t>
            </w:r>
            <w:r>
              <w:t xml:space="preserve"> </w:t>
            </w:r>
            <w:r>
              <w:rPr>
                <w:rFonts w:ascii="Times New Roman" w:hAnsi="Times New Roman"/>
              </w:rPr>
              <w:t>региональной</w:t>
            </w:r>
            <w:r>
              <w:t xml:space="preserve"> </w:t>
            </w:r>
            <w:r>
              <w:rPr>
                <w:rFonts w:ascii="Times New Roman" w:hAnsi="Times New Roman"/>
              </w:rPr>
              <w:t xml:space="preserve">экономической интеграции на международную торговлю. </w:t>
            </w:r>
          </w:p>
          <w:p w:rsidR="00906008" w:rsidRDefault="00B34600">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Роль </w:t>
            </w:r>
            <w:r w:rsidR="00CD50FF">
              <w:rPr>
                <w:rFonts w:ascii="Times New Roman" w:hAnsi="Times New Roman"/>
              </w:rPr>
              <w:t xml:space="preserve">и значение ТНК в международной торговле. </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Международная торговля высокотехнологичной продукцией.  </w:t>
            </w:r>
          </w:p>
          <w:p w:rsidR="00906008" w:rsidRDefault="00CD50FF">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Роль России в международной торговле.</w:t>
            </w:r>
          </w:p>
          <w:p w:rsidR="00906008" w:rsidRDefault="00B34600">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Проблемы современного </w:t>
            </w:r>
            <w:r w:rsidR="00CD50FF">
              <w:rPr>
                <w:rFonts w:ascii="Times New Roman" w:hAnsi="Times New Roman"/>
              </w:rPr>
              <w:t>этапа и перспективы развития международной торговли.</w:t>
            </w:r>
          </w:p>
          <w:p w:rsidR="00906008" w:rsidRDefault="00CD50FF">
            <w:pPr>
              <w:widowControl w:val="0"/>
              <w:spacing w:after="0" w:line="240" w:lineRule="auto"/>
              <w:rPr>
                <w:shd w:val="clear" w:color="auto" w:fill="FFFF00"/>
              </w:rPr>
            </w:pPr>
            <w:r>
              <w:rPr>
                <w:rFonts w:ascii="Times New Roman" w:eastAsia="Calibri" w:hAnsi="Times New Roman"/>
              </w:rPr>
              <w:t>Источники. Основная литература: 8.1, 8.4 - 8.7. Дополнительная литература: 8.11, 8.14.</w:t>
            </w:r>
            <w:r>
              <w:rPr>
                <w:rFonts w:ascii="Times New Roman" w:eastAsia="Calibri" w:hAnsi="Times New Roman"/>
                <w:shd w:val="clear" w:color="auto" w:fill="FFFF00"/>
              </w:rPr>
              <w:t xml:space="preserve"> </w:t>
            </w:r>
          </w:p>
        </w:tc>
        <w:tc>
          <w:tcPr>
            <w:tcW w:w="2020" w:type="dxa"/>
          </w:tcPr>
          <w:p w:rsidR="00906008" w:rsidRDefault="00CD50FF">
            <w:pPr>
              <w:widowControl w:val="0"/>
              <w:spacing w:after="0" w:line="240" w:lineRule="auto"/>
              <w:rPr>
                <w:rFonts w:ascii="Times New Roman" w:eastAsia="Calibri" w:hAnsi="Times New Roman" w:cs="Times New Roman"/>
              </w:rPr>
            </w:pPr>
            <w:r>
              <w:rPr>
                <w:rFonts w:ascii="Times New Roman" w:eastAsia="Calibri" w:hAnsi="Times New Roman" w:cs="Times New Roman"/>
              </w:rPr>
              <w:t>опрос, устные ответы, дискуссия</w:t>
            </w:r>
          </w:p>
          <w:p w:rsidR="00906008" w:rsidRDefault="00906008">
            <w:pPr>
              <w:widowControl w:val="0"/>
              <w:spacing w:after="0" w:line="240" w:lineRule="auto"/>
              <w:rPr>
                <w:rFonts w:ascii="Times New Roman" w:eastAsia="Calibri" w:hAnsi="Times New Roman" w:cs="Times New Roman"/>
              </w:rPr>
            </w:pPr>
          </w:p>
          <w:p w:rsidR="00906008" w:rsidRDefault="00906008">
            <w:pPr>
              <w:widowControl w:val="0"/>
              <w:spacing w:after="0" w:line="240" w:lineRule="auto"/>
              <w:rPr>
                <w:rFonts w:ascii="Times New Roman" w:eastAsia="Calibri" w:hAnsi="Times New Roman" w:cs="Times New Roman"/>
              </w:rPr>
            </w:pPr>
          </w:p>
        </w:tc>
      </w:tr>
      <w:tr w:rsidR="00906008">
        <w:trPr>
          <w:trHeight w:val="2176"/>
          <w:jc w:val="center"/>
        </w:trPr>
        <w:tc>
          <w:tcPr>
            <w:tcW w:w="2257" w:type="dxa"/>
          </w:tcPr>
          <w:p w:rsidR="00906008" w:rsidRDefault="00CD50FF">
            <w:pPr>
              <w:widowControl w:val="0"/>
              <w:spacing w:after="0" w:line="240" w:lineRule="auto"/>
              <w:ind w:right="-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регулирования международной торговли</w:t>
            </w:r>
          </w:p>
        </w:tc>
        <w:tc>
          <w:tcPr>
            <w:tcW w:w="5388" w:type="dxa"/>
          </w:tcPr>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Средства регулирования международной торговли. </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Таможенно-тарифное регулирование.</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Нетарифное регулирование. </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Торговые обычаи в международной торговле. Значение и применение ИНКОТЕРМС-2020. </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Международные экономические и финансовые организации. </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Всемирная торговая организация (ВТО): сфера деятельности, нормы и правила ГАТТ/ВТО, структура, вызовы современного этапа. Соглашения ВТО. </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Таможенные вопросы в деятельности ВТО.</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Региональные торговые соглашения (РТС) в качестве инструмента регулирования торговли.</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Основные тенденции формирования РТС. Причины подписания РТС и оценка их эффективности. </w:t>
            </w:r>
          </w:p>
          <w:p w:rsidR="00906008" w:rsidRDefault="00CD50FF">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Мегарегиональные торговые соглашения: особенности и перспективы. </w:t>
            </w:r>
          </w:p>
          <w:p w:rsidR="00906008" w:rsidRDefault="00906008">
            <w:pPr>
              <w:pStyle w:val="af6"/>
              <w:widowControl w:val="0"/>
              <w:tabs>
                <w:tab w:val="left" w:pos="379"/>
              </w:tabs>
              <w:spacing w:after="0" w:line="240" w:lineRule="auto"/>
              <w:ind w:left="57"/>
              <w:rPr>
                <w:rFonts w:ascii="Times New Roman" w:eastAsiaTheme="minorHAnsi" w:hAnsi="Times New Roman"/>
                <w:sz w:val="24"/>
                <w:szCs w:val="28"/>
              </w:rPr>
            </w:pPr>
          </w:p>
          <w:p w:rsidR="00906008" w:rsidRDefault="00CD50FF">
            <w:pPr>
              <w:pStyle w:val="af6"/>
              <w:widowControl w:val="0"/>
              <w:tabs>
                <w:tab w:val="left" w:pos="379"/>
              </w:tabs>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Источники. Основная литература: 8.2., 8.3, 8.8, 8.9 Дополнительная литература: 8.10, 8.12 — 8.14</w:t>
            </w:r>
          </w:p>
        </w:tc>
        <w:tc>
          <w:tcPr>
            <w:tcW w:w="2020" w:type="dxa"/>
          </w:tcPr>
          <w:p w:rsidR="00906008" w:rsidRDefault="00CD50FF">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906008" w:rsidRDefault="00906008">
            <w:pPr>
              <w:widowControl w:val="0"/>
              <w:spacing w:after="0" w:line="240" w:lineRule="auto"/>
              <w:jc w:val="center"/>
              <w:rPr>
                <w:rFonts w:ascii="Times New Roman" w:eastAsia="Calibri" w:hAnsi="Times New Roman" w:cs="Times New Roman"/>
              </w:rPr>
            </w:pPr>
          </w:p>
          <w:p w:rsidR="00906008" w:rsidRDefault="00906008">
            <w:pPr>
              <w:widowControl w:val="0"/>
              <w:spacing w:after="0" w:line="240" w:lineRule="auto"/>
              <w:jc w:val="center"/>
              <w:rPr>
                <w:rFonts w:ascii="Times New Roman" w:eastAsia="Calibri" w:hAnsi="Times New Roman" w:cs="Times New Roman"/>
              </w:rPr>
            </w:pPr>
          </w:p>
        </w:tc>
      </w:tr>
      <w:tr w:rsidR="00906008">
        <w:trPr>
          <w:jc w:val="center"/>
        </w:trPr>
        <w:tc>
          <w:tcPr>
            <w:tcW w:w="2257" w:type="dxa"/>
          </w:tcPr>
          <w:p w:rsidR="00906008" w:rsidRDefault="00CD50FF">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8"/>
              </w:rPr>
              <w:t>Международное регулирование отдельных направлений таможенного сотрудничества государств</w:t>
            </w:r>
          </w:p>
        </w:tc>
        <w:tc>
          <w:tcPr>
            <w:tcW w:w="5388" w:type="dxa"/>
          </w:tcPr>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Общая характеристика международного таможенного сотрудничества государств. </w:t>
            </w:r>
          </w:p>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Классификация торговых и таможенных соглашений и конвенций.</w:t>
            </w:r>
          </w:p>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Конвенции Всемирной таможенной организации.</w:t>
            </w:r>
          </w:p>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Международно-правовое регулирование (МПР) классификации и кодирования товаров в таможенных целях. </w:t>
            </w:r>
          </w:p>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МПР таможенной оценки товаров. МПР определения страны происхождения товаров. </w:t>
            </w:r>
          </w:p>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lastRenderedPageBreak/>
              <w:t xml:space="preserve">МПР взаимодействия субъектов внешнеторговой деятельности с таможенными органами. </w:t>
            </w:r>
          </w:p>
          <w:p w:rsidR="00906008" w:rsidRDefault="00CD50FF">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МПР таможенных формальностей и таможенного контроля. </w:t>
            </w:r>
          </w:p>
          <w:p w:rsidR="00906008" w:rsidRDefault="00CD50FF">
            <w:pPr>
              <w:pStyle w:val="af6"/>
              <w:widowControl w:val="0"/>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Источники. Основная литература: 8.4., 8.5, 8.8., 8.9</w:t>
            </w:r>
          </w:p>
          <w:p w:rsidR="00906008" w:rsidRDefault="00CD50FF">
            <w:pPr>
              <w:pStyle w:val="af6"/>
              <w:widowControl w:val="0"/>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 xml:space="preserve"> Дополнительная литература: 8.13, 8.14.</w:t>
            </w:r>
          </w:p>
        </w:tc>
        <w:tc>
          <w:tcPr>
            <w:tcW w:w="2020" w:type="dxa"/>
          </w:tcPr>
          <w:p w:rsidR="00906008" w:rsidRDefault="00CD50FF">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lastRenderedPageBreak/>
              <w:t>опрос, устные ответы, дискуссия, выполнение практико-ориентированных заданий</w:t>
            </w:r>
          </w:p>
          <w:p w:rsidR="00906008" w:rsidRDefault="00906008">
            <w:pPr>
              <w:widowControl w:val="0"/>
              <w:spacing w:after="0" w:line="240" w:lineRule="auto"/>
              <w:jc w:val="center"/>
              <w:rPr>
                <w:rFonts w:ascii="Times New Roman" w:eastAsia="Calibri" w:hAnsi="Times New Roman" w:cs="Times New Roman"/>
              </w:rPr>
            </w:pPr>
          </w:p>
          <w:p w:rsidR="00906008" w:rsidRDefault="00906008">
            <w:pPr>
              <w:widowControl w:val="0"/>
              <w:spacing w:after="0" w:line="240" w:lineRule="auto"/>
              <w:jc w:val="center"/>
              <w:rPr>
                <w:rFonts w:ascii="Times New Roman" w:eastAsia="Calibri" w:hAnsi="Times New Roman" w:cs="Times New Roman"/>
              </w:rPr>
            </w:pPr>
          </w:p>
        </w:tc>
      </w:tr>
      <w:tr w:rsidR="00906008">
        <w:trPr>
          <w:jc w:val="center"/>
        </w:trPr>
        <w:tc>
          <w:tcPr>
            <w:tcW w:w="2257" w:type="dxa"/>
          </w:tcPr>
          <w:p w:rsidR="00906008" w:rsidRDefault="00CD50FF">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Таможенный союз ЕАЭС: актуальные проблемы</w:t>
            </w:r>
          </w:p>
        </w:tc>
        <w:tc>
          <w:tcPr>
            <w:tcW w:w="5388" w:type="dxa"/>
          </w:tcPr>
          <w:p w:rsidR="00906008" w:rsidRDefault="00CD50FF">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Эволюция и функции ЕАЭС. </w:t>
            </w:r>
          </w:p>
          <w:p w:rsidR="00906008" w:rsidRDefault="00CD50FF">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Позиции ЕАЭС в международной торговле. </w:t>
            </w:r>
          </w:p>
          <w:p w:rsidR="00906008" w:rsidRDefault="00CD50FF">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Таможенный союз как отдельный этап международной экономической интеграции ЕАЭС.</w:t>
            </w:r>
          </w:p>
          <w:p w:rsidR="00906008" w:rsidRDefault="00CD50FF">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 Международные договоры и акты в сфере таможенного регулирования. </w:t>
            </w:r>
          </w:p>
          <w:p w:rsidR="00906008" w:rsidRDefault="00CD50FF">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Решения Комиссии таможенного союза и Евразийской экономической комиссии в сфере таможенного регулирования. </w:t>
            </w:r>
          </w:p>
          <w:p w:rsidR="00906008" w:rsidRDefault="00CD50FF">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Пути совершенствования таможенного союза ЕАЭС.</w:t>
            </w:r>
          </w:p>
          <w:p w:rsidR="00906008" w:rsidRDefault="00CD50FF">
            <w:pPr>
              <w:pStyle w:val="af6"/>
              <w:widowControl w:val="0"/>
              <w:tabs>
                <w:tab w:val="left" w:pos="0"/>
                <w:tab w:val="left" w:pos="424"/>
              </w:tabs>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Источники. Основная литература: 8.3 - 8.9.</w:t>
            </w:r>
          </w:p>
          <w:p w:rsidR="00906008" w:rsidRDefault="00CD50FF">
            <w:pPr>
              <w:pStyle w:val="af6"/>
              <w:widowControl w:val="0"/>
              <w:tabs>
                <w:tab w:val="left" w:pos="0"/>
                <w:tab w:val="left" w:pos="424"/>
              </w:tabs>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Дополнительная литература: 8.11, 8.12.</w:t>
            </w:r>
          </w:p>
        </w:tc>
        <w:tc>
          <w:tcPr>
            <w:tcW w:w="2020" w:type="dxa"/>
          </w:tcPr>
          <w:p w:rsidR="00906008" w:rsidRDefault="00CD50FF">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906008" w:rsidRDefault="00906008">
            <w:pPr>
              <w:widowControl w:val="0"/>
              <w:spacing w:after="0" w:line="240" w:lineRule="auto"/>
              <w:jc w:val="center"/>
              <w:rPr>
                <w:rFonts w:ascii="Times New Roman" w:eastAsia="Calibri" w:hAnsi="Times New Roman" w:cs="Times New Roman"/>
              </w:rPr>
            </w:pPr>
          </w:p>
          <w:p w:rsidR="00906008" w:rsidRDefault="00906008">
            <w:pPr>
              <w:widowControl w:val="0"/>
              <w:spacing w:after="0" w:line="240" w:lineRule="auto"/>
              <w:jc w:val="center"/>
              <w:rPr>
                <w:rFonts w:ascii="Times New Roman" w:eastAsia="Calibri" w:hAnsi="Times New Roman" w:cs="Times New Roman"/>
              </w:rPr>
            </w:pPr>
          </w:p>
        </w:tc>
      </w:tr>
    </w:tbl>
    <w:p w:rsidR="00906008" w:rsidRDefault="00906008">
      <w:pPr>
        <w:pStyle w:val="1"/>
        <w:spacing w:before="0" w:after="0"/>
        <w:ind w:left="709"/>
        <w:rPr>
          <w:rFonts w:ascii="Times New Roman" w:hAnsi="Times New Roman" w:cs="Times New Roman"/>
          <w:sz w:val="28"/>
        </w:rPr>
      </w:pPr>
    </w:p>
    <w:p w:rsidR="00906008" w:rsidRDefault="00CD50FF">
      <w:pPr>
        <w:pStyle w:val="1"/>
        <w:numPr>
          <w:ilvl w:val="0"/>
          <w:numId w:val="13"/>
        </w:numPr>
        <w:spacing w:before="0" w:after="0"/>
        <w:ind w:left="0" w:firstLine="360"/>
        <w:rPr>
          <w:rFonts w:ascii="Times New Roman" w:hAnsi="Times New Roman" w:cs="Times New Roman"/>
          <w:sz w:val="28"/>
        </w:rPr>
      </w:pPr>
      <w:bookmarkStart w:id="17" w:name="_Toc71717186"/>
      <w:bookmarkStart w:id="18" w:name="_Toc181023870"/>
      <w:r>
        <w:rPr>
          <w:rFonts w:ascii="Times New Roman" w:hAnsi="Times New Roman" w:cs="Times New Roman"/>
          <w:sz w:val="28"/>
        </w:rPr>
        <w:t>Учебно-методическое обеспечение для самостоятельной работы обучающихся по дисциплине</w:t>
      </w:r>
      <w:bookmarkEnd w:id="17"/>
      <w:bookmarkEnd w:id="18"/>
    </w:p>
    <w:p w:rsidR="00906008" w:rsidRDefault="00CD50FF" w:rsidP="00B34600">
      <w:pPr>
        <w:pStyle w:val="1"/>
        <w:numPr>
          <w:ilvl w:val="1"/>
          <w:numId w:val="59"/>
        </w:numPr>
        <w:spacing w:before="0" w:after="0"/>
        <w:rPr>
          <w:rFonts w:ascii="Times New Roman" w:hAnsi="Times New Roman" w:cs="Times New Roman"/>
          <w:sz w:val="28"/>
          <w:lang w:val="en-US"/>
        </w:rPr>
      </w:pPr>
      <w:bookmarkStart w:id="19" w:name="_Toc71717187"/>
      <w:bookmarkStart w:id="20" w:name="_Toc181023871"/>
      <w:r>
        <w:rPr>
          <w:rFonts w:ascii="Times New Roman" w:hAnsi="Times New Roman" w:cs="Times New Roman"/>
          <w:sz w:val="28"/>
        </w:rPr>
        <w:t>Формы внеаудиторной самостоятельной работы</w:t>
      </w:r>
      <w:bookmarkEnd w:id="19"/>
      <w:bookmarkEnd w:id="20"/>
    </w:p>
    <w:p w:rsidR="00906008" w:rsidRDefault="00906008">
      <w:pPr>
        <w:pStyle w:val="af6"/>
        <w:ind w:left="921"/>
        <w:rPr>
          <w:lang w:val="en-US"/>
        </w:rPr>
      </w:pPr>
    </w:p>
    <w:tbl>
      <w:tblPr>
        <w:tblW w:w="10348" w:type="dxa"/>
        <w:tblInd w:w="-527" w:type="dxa"/>
        <w:tblLayout w:type="fixed"/>
        <w:tblCellMar>
          <w:left w:w="40" w:type="dxa"/>
          <w:right w:w="40" w:type="dxa"/>
        </w:tblCellMar>
        <w:tblLook w:val="04A0" w:firstRow="1" w:lastRow="0" w:firstColumn="1" w:lastColumn="0" w:noHBand="0" w:noVBand="1"/>
      </w:tblPr>
      <w:tblGrid>
        <w:gridCol w:w="2835"/>
        <w:gridCol w:w="4395"/>
        <w:gridCol w:w="3118"/>
      </w:tblGrid>
      <w:tr w:rsidR="00906008">
        <w:trPr>
          <w:trHeight w:hRule="exact" w:val="913"/>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after="0" w:line="240" w:lineRule="auto"/>
              <w:rPr>
                <w:rFonts w:ascii="Times New Roman" w:eastAsia="Times New Roman" w:hAnsi="Times New Roman" w:cs="Times New Roman"/>
                <w:b/>
                <w:sz w:val="24"/>
              </w:rPr>
            </w:pPr>
            <w:r>
              <w:rPr>
                <w:rFonts w:ascii="Times New Roman" w:hAnsi="Times New Roman" w:cs="Times New Roman"/>
                <w:b/>
                <w:sz w:val="24"/>
              </w:rPr>
              <w:t>Наименование тем входящих в дисциплину</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Формы внеаудиторной</w:t>
            </w:r>
          </w:p>
          <w:p w:rsidR="00906008" w:rsidRDefault="00CD50FF">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самостоятельной</w:t>
            </w:r>
          </w:p>
          <w:p w:rsidR="00906008" w:rsidRDefault="00CD50FF">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работы</w:t>
            </w:r>
          </w:p>
        </w:tc>
      </w:tr>
      <w:tr w:rsidR="00906008">
        <w:trPr>
          <w:trHeight w:hRule="exact" w:val="113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lang w:eastAsia="en-US"/>
              </w:rPr>
              <w:t xml:space="preserve">Современная международная торговля: характеристика, тенденции, перспективы  </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pStyle w:val="af6"/>
              <w:widowControl w:val="0"/>
              <w:numPr>
                <w:ilvl w:val="0"/>
                <w:numId w:val="2"/>
              </w:numPr>
              <w:shd w:val="clear" w:color="auto" w:fill="FFFFFF"/>
              <w:tabs>
                <w:tab w:val="left" w:pos="245"/>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Теории международной торговли</w:t>
            </w:r>
          </w:p>
          <w:p w:rsidR="00906008" w:rsidRDefault="00CD50FF">
            <w:pPr>
              <w:pStyle w:val="af6"/>
              <w:widowControl w:val="0"/>
              <w:numPr>
                <w:ilvl w:val="0"/>
                <w:numId w:val="2"/>
              </w:numPr>
              <w:shd w:val="clear" w:color="auto" w:fill="FFFFFF"/>
              <w:tabs>
                <w:tab w:val="left" w:pos="245"/>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 xml:space="preserve"> Мировая экономика как основа международной торговли.</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pStyle w:val="13"/>
              <w:spacing w:line="240" w:lineRule="auto"/>
              <w:ind w:firstLine="0"/>
              <w:rPr>
                <w:sz w:val="24"/>
                <w:szCs w:val="22"/>
              </w:rPr>
            </w:pPr>
            <w:r>
              <w:rPr>
                <w:sz w:val="24"/>
                <w:szCs w:val="22"/>
              </w:rPr>
              <w:t>Работа со справочной литературой. Подготовка конспектов. Дискуссия.</w:t>
            </w:r>
          </w:p>
        </w:tc>
      </w:tr>
      <w:tr w:rsidR="00906008" w:rsidTr="00B34600">
        <w:trPr>
          <w:trHeight w:hRule="exact" w:val="1542"/>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after="0" w:line="240" w:lineRule="auto"/>
              <w:ind w:right="-6"/>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Система регулирования международной торговли</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pStyle w:val="af6"/>
              <w:widowControl w:val="0"/>
              <w:numPr>
                <w:ilvl w:val="0"/>
                <w:numId w:val="16"/>
              </w:numPr>
              <w:spacing w:after="0" w:line="240" w:lineRule="auto"/>
              <w:ind w:left="0" w:firstLine="0"/>
              <w:jc w:val="both"/>
              <w:rPr>
                <w:rFonts w:ascii="Times New Roman" w:hAnsi="Times New Roman"/>
                <w:sz w:val="24"/>
              </w:rPr>
            </w:pPr>
            <w:r>
              <w:rPr>
                <w:rFonts w:ascii="Times New Roman" w:hAnsi="Times New Roman"/>
                <w:sz w:val="24"/>
              </w:rPr>
              <w:t xml:space="preserve">Правовая система международного таможенного сотрудничества. </w:t>
            </w:r>
          </w:p>
          <w:p w:rsidR="00906008" w:rsidRDefault="00CD50FF">
            <w:pPr>
              <w:pStyle w:val="af6"/>
              <w:widowControl w:val="0"/>
              <w:numPr>
                <w:ilvl w:val="0"/>
                <w:numId w:val="16"/>
              </w:numPr>
              <w:spacing w:after="0" w:line="240" w:lineRule="auto"/>
              <w:ind w:left="0" w:firstLine="0"/>
              <w:jc w:val="both"/>
              <w:rPr>
                <w:rFonts w:ascii="Times New Roman" w:eastAsia="Times New Roman" w:hAnsi="Times New Roman"/>
                <w:sz w:val="24"/>
              </w:rPr>
            </w:pPr>
            <w:r>
              <w:rPr>
                <w:rFonts w:ascii="Times New Roman" w:hAnsi="Times New Roman"/>
                <w:sz w:val="24"/>
              </w:rPr>
              <w:t>Эволюция многостороннего регулирования международной торговли.</w:t>
            </w:r>
          </w:p>
          <w:p w:rsidR="00906008" w:rsidRDefault="00CD50FF">
            <w:pPr>
              <w:pStyle w:val="af6"/>
              <w:widowControl w:val="0"/>
              <w:numPr>
                <w:ilvl w:val="0"/>
                <w:numId w:val="16"/>
              </w:numPr>
              <w:spacing w:after="0" w:line="240" w:lineRule="auto"/>
              <w:ind w:left="0" w:firstLine="0"/>
              <w:jc w:val="both"/>
              <w:rPr>
                <w:rFonts w:ascii="Times New Roman" w:eastAsia="Times New Roman" w:hAnsi="Times New Roman"/>
                <w:sz w:val="24"/>
              </w:rPr>
            </w:pPr>
            <w:r>
              <w:rPr>
                <w:rFonts w:ascii="Times New Roman" w:hAnsi="Times New Roman"/>
                <w:sz w:val="24"/>
              </w:rPr>
              <w:t xml:space="preserve">Соответствие РТС правилам ВТО.  </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906008">
        <w:trPr>
          <w:trHeight w:hRule="exact" w:val="1566"/>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8"/>
                <w:lang w:eastAsia="en-US"/>
              </w:rPr>
              <w:t>Международное регулирование отдельных направлений таможенного сотрудничества государств</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 xml:space="preserve">     Рамочные стандарты безопасности и упрощения международной торговли. </w:t>
            </w:r>
          </w:p>
          <w:p w:rsidR="00906008" w:rsidRDefault="00CD50FF">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 xml:space="preserve"> Таможенно-тарифная политика государств и ее правовое регулирование. </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906008" w:rsidTr="00B34600">
        <w:trPr>
          <w:trHeight w:hRule="exact" w:val="155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lang w:eastAsia="en-US"/>
              </w:rPr>
              <w:t>Таможенный союз ЕАЭС: актуальные проблемы</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pStyle w:val="af6"/>
              <w:widowControl w:val="0"/>
              <w:numPr>
                <w:ilvl w:val="0"/>
                <w:numId w:val="20"/>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Международное таможенное сотрудничество в интеграционных образованиях: СНГ, БРИКС, ШОС.</w:t>
            </w:r>
          </w:p>
          <w:p w:rsidR="00906008" w:rsidRDefault="00CD50FF">
            <w:pPr>
              <w:pStyle w:val="af6"/>
              <w:widowControl w:val="0"/>
              <w:numPr>
                <w:ilvl w:val="0"/>
                <w:numId w:val="20"/>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 xml:space="preserve">Таможенное сотрудничество с отдельными странами мира. </w:t>
            </w:r>
          </w:p>
          <w:p w:rsidR="00906008" w:rsidRDefault="00906008">
            <w:pPr>
              <w:pStyle w:val="af6"/>
              <w:widowControl w:val="0"/>
              <w:shd w:val="clear" w:color="auto" w:fill="FFFFFF"/>
              <w:tabs>
                <w:tab w:val="left" w:pos="244"/>
              </w:tabs>
              <w:spacing w:after="0" w:line="240" w:lineRule="auto"/>
              <w:ind w:left="0"/>
              <w:jc w:val="both"/>
              <w:rPr>
                <w:rFonts w:ascii="Times New Roman" w:hAnsi="Times New Roman"/>
                <w:sz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906008" w:rsidRDefault="00CD50FF">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bl>
    <w:p w:rsidR="00906008" w:rsidRDefault="00906008">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21" w:name="_Toc71717188"/>
      <w:bookmarkStart w:id="22" w:name="_Toc181023872"/>
      <w:r>
        <w:rPr>
          <w:rFonts w:ascii="Times New Roman" w:hAnsi="Times New Roman" w:cs="Times New Roman"/>
          <w:sz w:val="28"/>
        </w:rPr>
        <w:t>6.2. Методическое обеспечение для аудиторной и внеаудиторной самостоятельной работы</w:t>
      </w:r>
      <w:bookmarkEnd w:id="21"/>
      <w:bookmarkEnd w:id="22"/>
    </w:p>
    <w:p w:rsidR="00906008" w:rsidRDefault="00CD50FF">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актуальным проблемам международной торговли и таможенного сотрудничества для подготовки дополнительных сообщений по следующим темам:</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Современный этап развития международной торговли.</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Международная торговля, мировая торговля, внешняя торговля: общее и особенное.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Причины и последствия геоэкономических войн.</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зерна</w:t>
      </w:r>
      <w:r>
        <w:t>.</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сахара.</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хлопка.</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какао.</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кофе.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нефти.</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газа.</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сырьевыми товарами на внешнем рынке.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готовыми изделиями на внешнем рынке.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полуфабрикатами на внешнем рынке.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машинами и оборудованием на внешнем рынке.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Роль ИНКОТЕРМС-2020 в международной торговле.</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Позиции отдельных стран в международной торговле</w:t>
      </w:r>
      <w:r>
        <w:rPr>
          <w:rFonts w:ascii="Times New Roman" w:eastAsiaTheme="minorHAnsi" w:hAnsi="Times New Roman"/>
          <w:sz w:val="28"/>
          <w:szCs w:val="24"/>
        </w:rPr>
        <w:t>.</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Товарная и географическая структуры внешней торговли России.</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rPr>
      </w:pPr>
      <w:r>
        <w:rPr>
          <w:rFonts w:ascii="Times New Roman" w:eastAsia="Times New Roman" w:hAnsi="Times New Roman"/>
          <w:sz w:val="28"/>
          <w:szCs w:val="28"/>
        </w:rPr>
        <w:t>Таможенные конвенции, регулирующие международную перевозку грузов.</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 xml:space="preserve">Характеристика Международной конвенции об упрощении и гармонизации таможенных процедур. </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 xml:space="preserve">Практика применения Соглашения </w:t>
      </w:r>
      <w:r w:rsidR="00B34600">
        <w:rPr>
          <w:rFonts w:ascii="Times New Roman" w:eastAsia="Times New Roman" w:hAnsi="Times New Roman"/>
          <w:sz w:val="28"/>
          <w:szCs w:val="28"/>
        </w:rPr>
        <w:t xml:space="preserve">Всемирной торговой организации </w:t>
      </w:r>
      <w:r>
        <w:rPr>
          <w:rFonts w:ascii="Times New Roman" w:eastAsia="Times New Roman" w:hAnsi="Times New Roman"/>
          <w:sz w:val="28"/>
          <w:szCs w:val="28"/>
        </w:rPr>
        <w:t>об упрощении процедур торговли.</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классификации торговых и таможенных соглашений и конвенций.</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Всемирная там</w:t>
      </w:r>
      <w:r w:rsidR="00B34600">
        <w:rPr>
          <w:rFonts w:ascii="Times New Roman" w:eastAsiaTheme="minorHAnsi" w:hAnsi="Times New Roman"/>
          <w:sz w:val="28"/>
          <w:szCs w:val="24"/>
        </w:rPr>
        <w:t xml:space="preserve">оженная организация: значение, </w:t>
      </w:r>
      <w:r>
        <w:rPr>
          <w:rFonts w:ascii="Times New Roman" w:eastAsiaTheme="minorHAnsi" w:hAnsi="Times New Roman"/>
          <w:sz w:val="28"/>
          <w:szCs w:val="24"/>
        </w:rPr>
        <w:t>основные задачи на современном этапе, функции, перспективы.</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Система регулирования внешней торговли России.</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Таможенный союз ЕАЭС: вызовы и новые возможности.</w:t>
      </w:r>
    </w:p>
    <w:p w:rsidR="00906008" w:rsidRDefault="00CD50FF">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 России в РТС.</w:t>
      </w:r>
    </w:p>
    <w:p w:rsidR="00906008" w:rsidRDefault="00906008">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23" w:name="_Toc71717189"/>
      <w:bookmarkStart w:id="24" w:name="_Toc181023873"/>
      <w:r>
        <w:rPr>
          <w:rFonts w:ascii="Times New Roman" w:hAnsi="Times New Roman" w:cs="Times New Roman"/>
          <w:sz w:val="28"/>
        </w:rPr>
        <w:t>7.Фонд оценочных средств для проведения промежуточной аттестации обучающихся по дисциплине:</w:t>
      </w:r>
      <w:bookmarkEnd w:id="23"/>
      <w:bookmarkEnd w:id="24"/>
    </w:p>
    <w:p w:rsidR="00906008" w:rsidRDefault="00906008">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25" w:name="_Toc71717190"/>
      <w:bookmarkStart w:id="26" w:name="_Toc418768726"/>
      <w:bookmarkStart w:id="27" w:name="_Toc181023874"/>
      <w:r>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25"/>
      <w:bookmarkEnd w:id="26"/>
      <w:bookmarkEnd w:id="27"/>
    </w:p>
    <w:p w:rsidR="00906008" w:rsidRDefault="00CD50FF">
      <w:pPr>
        <w:shd w:val="clear" w:color="auto" w:fill="FFFFFF"/>
        <w:tabs>
          <w:tab w:val="left" w:pos="0"/>
        </w:tabs>
        <w:spacing w:line="240" w:lineRule="auto"/>
        <w:ind w:right="-144" w:firstLine="720"/>
        <w:jc w:val="both"/>
        <w:rPr>
          <w:rFonts w:ascii="Times New Roman" w:hAnsi="Times New Roman" w:cs="Times New Roman"/>
          <w:b/>
          <w:sz w:val="28"/>
          <w:szCs w:val="28"/>
        </w:rPr>
      </w:pPr>
      <w:r>
        <w:rPr>
          <w:rFonts w:ascii="Times New Roman" w:hAnsi="Times New Roman" w:cs="Times New Roman"/>
          <w:bCs/>
          <w:sz w:val="28"/>
          <w:szCs w:val="28"/>
        </w:rPr>
        <w:t>Перечень компетенций и их структура в виде знаний</w:t>
      </w:r>
      <w:r w:rsidR="00B34600">
        <w:rPr>
          <w:rFonts w:ascii="Times New Roman" w:hAnsi="Times New Roman" w:cs="Times New Roman"/>
          <w:bCs/>
          <w:sz w:val="28"/>
          <w:szCs w:val="28"/>
        </w:rPr>
        <w:t xml:space="preserve"> и</w:t>
      </w:r>
      <w:r>
        <w:rPr>
          <w:rFonts w:ascii="Times New Roman" w:hAnsi="Times New Roman" w:cs="Times New Roman"/>
          <w:bCs/>
          <w:sz w:val="28"/>
          <w:szCs w:val="28"/>
        </w:rPr>
        <w:t xml:space="preserve"> умений содержится в разделе 2 «</w:t>
      </w:r>
      <w:r>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06008" w:rsidRDefault="00CD50FF">
      <w:pPr>
        <w:pStyle w:val="1"/>
        <w:spacing w:before="0" w:after="0"/>
        <w:ind w:firstLine="709"/>
        <w:rPr>
          <w:rFonts w:ascii="Times New Roman" w:hAnsi="Times New Roman" w:cs="Times New Roman"/>
          <w:sz w:val="28"/>
        </w:rPr>
      </w:pPr>
      <w:bookmarkStart w:id="28" w:name="_Toc71717191"/>
      <w:bookmarkStart w:id="29" w:name="_Toc181023875"/>
      <w:r>
        <w:rPr>
          <w:rFonts w:ascii="Times New Roman" w:hAnsi="Times New Roman" w:cs="Times New Roman"/>
          <w:sz w:val="28"/>
        </w:rPr>
        <w:t>7.2. Типовые контрольные задания или иные материалы, необходимые для оценки знаний</w:t>
      </w:r>
      <w:r w:rsidR="00B34600">
        <w:rPr>
          <w:rFonts w:ascii="Times New Roman" w:hAnsi="Times New Roman" w:cs="Times New Roman"/>
          <w:sz w:val="28"/>
        </w:rPr>
        <w:t xml:space="preserve"> и </w:t>
      </w:r>
      <w:r>
        <w:rPr>
          <w:rFonts w:ascii="Times New Roman" w:hAnsi="Times New Roman" w:cs="Times New Roman"/>
          <w:sz w:val="28"/>
        </w:rPr>
        <w:t>умений</w:t>
      </w:r>
      <w:bookmarkEnd w:id="28"/>
      <w:bookmarkEnd w:id="29"/>
    </w:p>
    <w:p w:rsidR="00906008" w:rsidRDefault="00906008">
      <w:pPr>
        <w:pStyle w:val="Style18"/>
        <w:widowControl/>
        <w:spacing w:line="240" w:lineRule="auto"/>
        <w:ind w:firstLine="709"/>
        <w:jc w:val="both"/>
        <w:rPr>
          <w:rStyle w:val="FontStyle68"/>
          <w:b w:val="0"/>
          <w:sz w:val="28"/>
          <w:szCs w:val="28"/>
        </w:rPr>
      </w:pPr>
    </w:p>
    <w:p w:rsidR="00906008" w:rsidRDefault="00CD50FF">
      <w:pPr>
        <w:pStyle w:val="Style18"/>
        <w:widowControl/>
        <w:spacing w:line="240" w:lineRule="auto"/>
        <w:ind w:firstLine="720"/>
        <w:jc w:val="both"/>
        <w:rPr>
          <w:rStyle w:val="FontStyle68"/>
          <w:sz w:val="28"/>
          <w:szCs w:val="28"/>
        </w:rPr>
      </w:pPr>
      <w:r>
        <w:rPr>
          <w:rStyle w:val="FontStyle68"/>
          <w:sz w:val="28"/>
          <w:szCs w:val="28"/>
        </w:rPr>
        <w:t>Примеры заданий для оценки знаний и умений:</w:t>
      </w:r>
    </w:p>
    <w:p w:rsidR="00906008" w:rsidRDefault="00906008">
      <w:pPr>
        <w:pStyle w:val="Style18"/>
        <w:widowControl/>
        <w:spacing w:line="240" w:lineRule="auto"/>
        <w:ind w:firstLine="0"/>
        <w:jc w:val="both"/>
        <w:rPr>
          <w:sz w:val="28"/>
          <w:szCs w:val="28"/>
        </w:rPr>
      </w:pPr>
    </w:p>
    <w:tbl>
      <w:tblPr>
        <w:tblStyle w:val="afb"/>
        <w:tblW w:w="10290" w:type="dxa"/>
        <w:tblInd w:w="-714" w:type="dxa"/>
        <w:tblLayout w:type="fixed"/>
        <w:tblLook w:val="04A0" w:firstRow="1" w:lastRow="0" w:firstColumn="1" w:lastColumn="0" w:noHBand="0" w:noVBand="1"/>
      </w:tblPr>
      <w:tblGrid>
        <w:gridCol w:w="1985"/>
        <w:gridCol w:w="2268"/>
        <w:gridCol w:w="2410"/>
        <w:gridCol w:w="3627"/>
      </w:tblGrid>
      <w:tr w:rsidR="00906008" w:rsidTr="00B34600">
        <w:tc>
          <w:tcPr>
            <w:tcW w:w="1985" w:type="dxa"/>
            <w:tcBorders>
              <w:right w:val="nil"/>
            </w:tcBorders>
          </w:tcPr>
          <w:p w:rsidR="00906008" w:rsidRDefault="00CD50FF">
            <w:pPr>
              <w:pStyle w:val="Style18"/>
              <w:spacing w:line="240" w:lineRule="auto"/>
              <w:ind w:firstLine="0"/>
              <w:jc w:val="both"/>
              <w:rPr>
                <w:rFonts w:ascii="Times New Roman" w:hAnsi="Times New Roman"/>
              </w:rPr>
            </w:pPr>
            <w:r>
              <w:rPr>
                <w:rFonts w:ascii="Times New Roman" w:hAnsi="Times New Roman"/>
              </w:rPr>
              <w:t>Наименование компетенции</w:t>
            </w:r>
          </w:p>
        </w:tc>
        <w:tc>
          <w:tcPr>
            <w:tcW w:w="2268" w:type="dxa"/>
            <w:tcBorders>
              <w:right w:val="nil"/>
            </w:tcBorders>
          </w:tcPr>
          <w:p w:rsidR="00906008" w:rsidRDefault="00CD50FF">
            <w:pPr>
              <w:pStyle w:val="Style18"/>
              <w:spacing w:line="240" w:lineRule="auto"/>
              <w:ind w:firstLine="0"/>
              <w:jc w:val="both"/>
              <w:rPr>
                <w:rFonts w:ascii="Times New Roman" w:hAnsi="Times New Roman"/>
              </w:rPr>
            </w:pPr>
            <w:r>
              <w:rPr>
                <w:rFonts w:ascii="Times New Roman" w:hAnsi="Times New Roman"/>
              </w:rPr>
              <w:t xml:space="preserve">Наименование индикаторов достижения компетенции </w:t>
            </w:r>
          </w:p>
        </w:tc>
        <w:tc>
          <w:tcPr>
            <w:tcW w:w="2410" w:type="dxa"/>
          </w:tcPr>
          <w:p w:rsidR="00906008" w:rsidRDefault="00CD50FF">
            <w:pPr>
              <w:pStyle w:val="Style18"/>
              <w:ind w:firstLine="0"/>
              <w:jc w:val="both"/>
              <w:rPr>
                <w:rFonts w:ascii="Times New Roman" w:hAnsi="Times New Roman"/>
              </w:rPr>
            </w:pPr>
            <w:r>
              <w:rPr>
                <w:rFonts w:ascii="Times New Roman" w:hAnsi="Times New Roman"/>
              </w:rPr>
              <w:t>Результаты обучения (умения и знания), соотнесенные с индикаторами достижения компетенции</w:t>
            </w:r>
          </w:p>
        </w:tc>
        <w:tc>
          <w:tcPr>
            <w:tcW w:w="3627" w:type="dxa"/>
          </w:tcPr>
          <w:p w:rsidR="00906008" w:rsidRDefault="00CD50FF">
            <w:pPr>
              <w:pStyle w:val="Style18"/>
              <w:rPr>
                <w:rFonts w:ascii="Times New Roman" w:hAnsi="Times New Roman"/>
              </w:rPr>
            </w:pPr>
            <w:r>
              <w:rPr>
                <w:rFonts w:ascii="Times New Roman" w:hAnsi="Times New Roman"/>
              </w:rPr>
              <w:t>Типовые контрольные задания</w:t>
            </w:r>
          </w:p>
        </w:tc>
      </w:tr>
      <w:tr w:rsidR="00906008" w:rsidTr="00B34600">
        <w:tc>
          <w:tcPr>
            <w:tcW w:w="1985" w:type="dxa"/>
            <w:tcBorders>
              <w:right w:val="nil"/>
            </w:tcBorders>
          </w:tcPr>
          <w:p w:rsidR="00906008" w:rsidRDefault="00CD50FF">
            <w:pPr>
              <w:widowControl w:val="0"/>
              <w:rPr>
                <w:rFonts w:ascii="Times New Roman" w:eastAsia="Calibri" w:hAnsi="Times New Roman"/>
                <w:sz w:val="24"/>
                <w:szCs w:val="24"/>
              </w:rPr>
            </w:pPr>
            <w:r>
              <w:rPr>
                <w:rFonts w:ascii="Times New Roman" w:eastAsia="Calibri" w:hAnsi="Times New Roman" w:cs="Times New Roman"/>
                <w:sz w:val="24"/>
                <w:szCs w:val="24"/>
              </w:rPr>
              <w:t xml:space="preserve">ПК-3 </w:t>
            </w:r>
          </w:p>
          <w:p w:rsidR="00906008" w:rsidRDefault="00CD50FF">
            <w:pPr>
              <w:widowControl w:val="0"/>
              <w:rPr>
                <w:rFonts w:ascii="Times New Roman" w:eastAsia="Calibri" w:hAnsi="Times New Roman"/>
                <w:sz w:val="24"/>
                <w:szCs w:val="24"/>
              </w:rPr>
            </w:pPr>
            <w:r>
              <w:rPr>
                <w:rFonts w:ascii="Times New Roman" w:eastAsia="Calibri" w:hAnsi="Times New Roman" w:cs="Times New Roman"/>
              </w:rPr>
              <w:t xml:space="preserve">Способность разрабатывать стратегии </w:t>
            </w:r>
            <w:r w:rsidR="00B34600">
              <w:rPr>
                <w:rFonts w:ascii="Times New Roman" w:eastAsia="Calibri" w:hAnsi="Times New Roman" w:cs="Times New Roman"/>
              </w:rPr>
              <w:t xml:space="preserve">ведения международного бизнеса </w:t>
            </w:r>
            <w:r>
              <w:rPr>
                <w:rFonts w:ascii="Times New Roman" w:eastAsia="Calibri" w:hAnsi="Times New Roman" w:cs="Times New Roman"/>
              </w:rPr>
              <w:t xml:space="preserve">на внешних рынках  </w:t>
            </w:r>
            <w:r>
              <w:rPr>
                <w:rFonts w:ascii="Times New Roman" w:eastAsia="Calibri" w:hAnsi="Times New Roman" w:cs="Times New Roman"/>
                <w:sz w:val="24"/>
                <w:szCs w:val="24"/>
              </w:rPr>
              <w:t xml:space="preserve"> </w:t>
            </w:r>
          </w:p>
          <w:p w:rsidR="00906008" w:rsidRDefault="00906008">
            <w:pPr>
              <w:widowControl w:val="0"/>
              <w:rPr>
                <w:rFonts w:ascii="Times New Roman" w:eastAsia="Calibri" w:hAnsi="Times New Roman"/>
                <w:sz w:val="24"/>
                <w:szCs w:val="24"/>
              </w:rPr>
            </w:pPr>
          </w:p>
        </w:tc>
        <w:tc>
          <w:tcPr>
            <w:tcW w:w="2268" w:type="dxa"/>
            <w:tcBorders>
              <w:right w:val="nil"/>
            </w:tcBorders>
          </w:tcPr>
          <w:p w:rsidR="00906008" w:rsidRDefault="00CD50FF">
            <w:pPr>
              <w:widowControl w:val="0"/>
              <w:rPr>
                <w:rFonts w:ascii="Times New Roman" w:eastAsia="Calibri" w:hAnsi="Times New Roman"/>
                <w:sz w:val="24"/>
                <w:szCs w:val="24"/>
              </w:rPr>
            </w:pPr>
            <w:r>
              <w:rPr>
                <w:rFonts w:ascii="Times New Roman" w:eastAsia="Calibri" w:hAnsi="Times New Roman" w:cs="Times New Roman"/>
                <w:sz w:val="24"/>
                <w:szCs w:val="24"/>
              </w:rPr>
              <w:t>1. Использует методический инструментарий системного анализа и моделирования экономических процессов при разработке стратегии ведения международного бизнеса</w:t>
            </w:r>
          </w:p>
          <w:p w:rsidR="00906008" w:rsidRDefault="00CD50FF">
            <w:pPr>
              <w:widowControl w:val="0"/>
              <w:rPr>
                <w:rFonts w:ascii="Times New Roman" w:eastAsia="Calibri" w:hAnsi="Times New Roman"/>
                <w:sz w:val="24"/>
                <w:szCs w:val="24"/>
              </w:rPr>
            </w:pPr>
            <w:r>
              <w:rPr>
                <w:rFonts w:ascii="Times New Roman" w:eastAsia="Calibri" w:hAnsi="Times New Roman" w:cs="Times New Roman"/>
                <w:sz w:val="24"/>
                <w:szCs w:val="24"/>
              </w:rPr>
              <w:t xml:space="preserve">   2. Разрабатывает систему показателей оценки эффективности ведения международного бизнеса</w:t>
            </w:r>
          </w:p>
          <w:p w:rsidR="00906008" w:rsidRDefault="00CD50FF">
            <w:pPr>
              <w:widowControl w:val="0"/>
              <w:rPr>
                <w:rFonts w:ascii="Times New Roman" w:eastAsia="Calibri" w:hAnsi="Times New Roman"/>
                <w:sz w:val="24"/>
                <w:szCs w:val="24"/>
              </w:rPr>
            </w:pPr>
            <w:r>
              <w:rPr>
                <w:rFonts w:ascii="Times New Roman" w:eastAsia="Calibri" w:hAnsi="Times New Roman" w:cs="Times New Roman"/>
                <w:sz w:val="24"/>
                <w:szCs w:val="24"/>
              </w:rPr>
              <w:t xml:space="preserve">  </w:t>
            </w:r>
          </w:p>
          <w:p w:rsidR="00906008" w:rsidRDefault="00CD50FF">
            <w:pPr>
              <w:widowControl w:val="0"/>
              <w:rPr>
                <w:rFonts w:ascii="Times New Roman" w:eastAsia="Calibri" w:hAnsi="Times New Roman"/>
                <w:sz w:val="24"/>
                <w:szCs w:val="24"/>
              </w:rPr>
            </w:pPr>
            <w:r>
              <w:rPr>
                <w:rFonts w:ascii="Times New Roman" w:eastAsia="Calibri" w:hAnsi="Times New Roman" w:cs="Times New Roman"/>
                <w:sz w:val="24"/>
                <w:szCs w:val="24"/>
              </w:rPr>
              <w:t xml:space="preserve">3. Оценивает результаты эффективности работы на внешнем </w:t>
            </w:r>
            <w:r>
              <w:rPr>
                <w:rFonts w:ascii="Times New Roman" w:eastAsia="Calibri" w:hAnsi="Times New Roman" w:cs="Times New Roman"/>
                <w:sz w:val="24"/>
                <w:szCs w:val="24"/>
              </w:rPr>
              <w:lastRenderedPageBreak/>
              <w:t>рынке</w:t>
            </w:r>
          </w:p>
          <w:p w:rsidR="00906008" w:rsidRDefault="00906008">
            <w:pPr>
              <w:widowControl w:val="0"/>
              <w:rPr>
                <w:rFonts w:cs="Times New Roman"/>
              </w:rPr>
            </w:pPr>
          </w:p>
          <w:p w:rsidR="00906008" w:rsidRDefault="00906008">
            <w:pPr>
              <w:widowControl w:val="0"/>
              <w:rPr>
                <w:rFonts w:cs="Times New Roman"/>
              </w:rPr>
            </w:pPr>
          </w:p>
          <w:p w:rsidR="00906008" w:rsidRDefault="00906008">
            <w:pPr>
              <w:widowControl w:val="0"/>
              <w:rPr>
                <w:rFonts w:ascii="Times New Roman" w:eastAsia="Calibri" w:hAnsi="Times New Roman"/>
                <w:sz w:val="24"/>
                <w:szCs w:val="24"/>
              </w:rPr>
            </w:pPr>
          </w:p>
          <w:p w:rsidR="00906008" w:rsidRDefault="00906008">
            <w:pPr>
              <w:widowControl w:val="0"/>
              <w:spacing w:after="0"/>
              <w:rPr>
                <w:rFonts w:ascii="Times New Roman" w:eastAsia="Calibri" w:hAnsi="Times New Roman"/>
                <w:sz w:val="24"/>
                <w:szCs w:val="24"/>
              </w:rPr>
            </w:pPr>
          </w:p>
          <w:p w:rsidR="00906008" w:rsidRDefault="00906008">
            <w:pPr>
              <w:widowControl w:val="0"/>
              <w:spacing w:after="0"/>
              <w:rPr>
                <w:rFonts w:ascii="Times New Roman" w:eastAsia="Calibri" w:hAnsi="Times New Roman"/>
                <w:sz w:val="24"/>
                <w:szCs w:val="24"/>
              </w:rPr>
            </w:pPr>
          </w:p>
          <w:p w:rsidR="00906008" w:rsidRDefault="00906008">
            <w:pPr>
              <w:widowControl w:val="0"/>
              <w:spacing w:after="0"/>
              <w:rPr>
                <w:rFonts w:cs="Times New Roman"/>
              </w:rPr>
            </w:pPr>
          </w:p>
          <w:p w:rsidR="00906008" w:rsidRDefault="00906008">
            <w:pPr>
              <w:widowControl w:val="0"/>
              <w:spacing w:after="0"/>
              <w:rPr>
                <w:rFonts w:cs="Times New Roman"/>
              </w:rPr>
            </w:pPr>
          </w:p>
          <w:p w:rsidR="00906008" w:rsidRDefault="00906008">
            <w:pPr>
              <w:widowControl w:val="0"/>
              <w:spacing w:after="0"/>
              <w:rPr>
                <w:rFonts w:cs="Times New Roman"/>
              </w:rPr>
            </w:pPr>
          </w:p>
          <w:p w:rsidR="00906008" w:rsidRDefault="00906008">
            <w:pPr>
              <w:widowControl w:val="0"/>
              <w:spacing w:after="0"/>
              <w:rPr>
                <w:rFonts w:cs="Times New Roman"/>
              </w:rPr>
            </w:pPr>
          </w:p>
          <w:p w:rsidR="00906008" w:rsidRDefault="00906008">
            <w:pPr>
              <w:widowControl w:val="0"/>
              <w:spacing w:after="0"/>
              <w:rPr>
                <w:rFonts w:cs="Times New Roman"/>
              </w:rPr>
            </w:pPr>
          </w:p>
        </w:tc>
        <w:tc>
          <w:tcPr>
            <w:tcW w:w="2410" w:type="dxa"/>
          </w:tcPr>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З</w:t>
            </w:r>
            <w:r>
              <w:rPr>
                <w:rFonts w:ascii="Times New Roman" w:eastAsia="Calibri" w:hAnsi="Times New Roman" w:cs="Times New Roman"/>
                <w:sz w:val="24"/>
                <w:szCs w:val="24"/>
              </w:rPr>
              <w:t xml:space="preserve">нание: принципы разработки стратегии </w:t>
            </w:r>
            <w:r w:rsidR="00B34600">
              <w:rPr>
                <w:rFonts w:ascii="Times New Roman" w:eastAsia="Calibri" w:hAnsi="Times New Roman" w:cs="Times New Roman"/>
                <w:sz w:val="24"/>
                <w:szCs w:val="24"/>
              </w:rPr>
              <w:t>ведения международного бизнеса;</w:t>
            </w:r>
          </w:p>
          <w:p w:rsidR="00906008" w:rsidRDefault="00906008">
            <w:pPr>
              <w:widowControl w:val="0"/>
              <w:spacing w:after="0" w:line="240" w:lineRule="auto"/>
              <w:rPr>
                <w:rFonts w:cs="Times New Roman"/>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Умение: </w:t>
            </w:r>
            <w:r>
              <w:rPr>
                <w:rFonts w:ascii="Times New Roman" w:eastAsia="Calibri" w:hAnsi="Times New Roman" w:cs="Times New Roman"/>
              </w:rPr>
              <w:t>использовать методический инструментарий системного анализа.</w:t>
            </w: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Знание: </w:t>
            </w:r>
            <w:r w:rsidR="00B34600">
              <w:rPr>
                <w:rFonts w:ascii="Times New Roman" w:eastAsia="Calibri" w:hAnsi="Times New Roman" w:cs="Times New Roman"/>
              </w:rPr>
              <w:t xml:space="preserve">особенности </w:t>
            </w:r>
            <w:r>
              <w:rPr>
                <w:rFonts w:ascii="Times New Roman" w:eastAsia="Calibri" w:hAnsi="Times New Roman" w:cs="Times New Roman"/>
              </w:rPr>
              <w:t>ведения международного бизнеса;</w:t>
            </w: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Умение: </w:t>
            </w:r>
            <w:r>
              <w:rPr>
                <w:rFonts w:ascii="Times New Roman" w:eastAsia="Calibri" w:hAnsi="Times New Roman" w:cs="Times New Roman"/>
              </w:rPr>
              <w:t>проводить оценку эффективности ведения международного бизнеса.</w:t>
            </w: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B34600" w:rsidRDefault="00B34600">
            <w:pPr>
              <w:widowControl w:val="0"/>
              <w:spacing w:after="0" w:line="240" w:lineRule="auto"/>
              <w:rPr>
                <w:rFonts w:ascii="Times New Roman" w:eastAsia="Calibri" w:hAnsi="Times New Roman"/>
                <w:sz w:val="24"/>
                <w:szCs w:val="24"/>
              </w:rPr>
            </w:pPr>
          </w:p>
          <w:p w:rsidR="00B34600" w:rsidRDefault="00B34600">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Знание: </w:t>
            </w:r>
            <w:r>
              <w:rPr>
                <w:rFonts w:ascii="Times New Roman" w:eastAsia="Calibri" w:hAnsi="Times New Roman" w:cs="Times New Roman"/>
              </w:rPr>
              <w:t>принципы и особенности работы на внешнем рынке;</w:t>
            </w:r>
          </w:p>
          <w:p w:rsidR="00410BF5" w:rsidRDefault="00410BF5">
            <w:pPr>
              <w:widowControl w:val="0"/>
              <w:spacing w:after="0" w:line="240" w:lineRule="auto"/>
              <w:rPr>
                <w:rFonts w:ascii="Times New Roman" w:eastAsia="Calibri" w:hAnsi="Times New Roman" w:cs="Times New Roman"/>
                <w:sz w:val="24"/>
                <w:szCs w:val="24"/>
              </w:rPr>
            </w:pPr>
          </w:p>
          <w:p w:rsidR="00410BF5" w:rsidRDefault="00410BF5">
            <w:pPr>
              <w:widowControl w:val="0"/>
              <w:spacing w:after="0" w:line="240" w:lineRule="auto"/>
              <w:rPr>
                <w:rFonts w:ascii="Times New Roman" w:eastAsia="Calibri" w:hAnsi="Times New Roman" w:cs="Times New Roman"/>
                <w:sz w:val="24"/>
                <w:szCs w:val="24"/>
              </w:rPr>
            </w:pPr>
          </w:p>
          <w:p w:rsidR="00410BF5" w:rsidRDefault="00410BF5">
            <w:pPr>
              <w:widowControl w:val="0"/>
              <w:spacing w:after="0" w:line="240" w:lineRule="auto"/>
              <w:rPr>
                <w:rFonts w:ascii="Times New Roman" w:eastAsia="Calibri" w:hAnsi="Times New Roman" w:cs="Times New Roman"/>
                <w:sz w:val="24"/>
                <w:szCs w:val="24"/>
              </w:rPr>
            </w:pPr>
          </w:p>
          <w:p w:rsidR="00410BF5" w:rsidRDefault="00410BF5">
            <w:pPr>
              <w:widowControl w:val="0"/>
              <w:spacing w:after="0" w:line="240" w:lineRule="auto"/>
              <w:rPr>
                <w:rFonts w:ascii="Times New Roman" w:eastAsia="Calibri" w:hAnsi="Times New Roman" w:cs="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Умение: </w:t>
            </w:r>
            <w:r>
              <w:rPr>
                <w:rFonts w:ascii="Times New Roman" w:eastAsia="Calibri" w:hAnsi="Times New Roman" w:cs="Times New Roman"/>
              </w:rPr>
              <w:t>определять и оценивать результат работы на внешнем рынке</w:t>
            </w:r>
            <w:r>
              <w:rPr>
                <w:rFonts w:ascii="Times New Roman" w:eastAsia="Calibri" w:hAnsi="Times New Roman" w:cs="Times New Roman"/>
                <w:sz w:val="24"/>
                <w:szCs w:val="24"/>
              </w:rPr>
              <w:t>.</w:t>
            </w:r>
          </w:p>
          <w:p w:rsidR="00906008" w:rsidRDefault="00906008">
            <w:pPr>
              <w:widowControl w:val="0"/>
              <w:spacing w:after="0" w:line="240" w:lineRule="auto"/>
              <w:rPr>
                <w:rFonts w:ascii="Times New Roman" w:eastAsia="Calibri" w:hAnsi="Times New Roman" w:cs="Times New Roman"/>
                <w:sz w:val="24"/>
                <w:szCs w:val="24"/>
              </w:rPr>
            </w:pPr>
          </w:p>
          <w:p w:rsidR="00906008" w:rsidRDefault="00906008">
            <w:pPr>
              <w:widowControl w:val="0"/>
              <w:spacing w:after="0" w:line="240" w:lineRule="auto"/>
              <w:rPr>
                <w:rFonts w:ascii="Times New Roman" w:eastAsia="Calibri" w:hAnsi="Times New Roman"/>
                <w:sz w:val="24"/>
                <w:szCs w:val="24"/>
              </w:rPr>
            </w:pPr>
          </w:p>
        </w:tc>
        <w:tc>
          <w:tcPr>
            <w:tcW w:w="3627" w:type="dxa"/>
          </w:tcPr>
          <w:p w:rsidR="00906008" w:rsidRDefault="00CD50FF">
            <w:pPr>
              <w:pStyle w:val="af6"/>
              <w:widowControl w:val="0"/>
              <w:spacing w:after="0" w:line="240" w:lineRule="auto"/>
              <w:ind w:left="0"/>
              <w:rPr>
                <w:rFonts w:ascii="Times New Roman" w:hAnsi="Times New Roman"/>
                <w:sz w:val="24"/>
                <w:szCs w:val="24"/>
              </w:rPr>
            </w:pPr>
            <w:r>
              <w:rPr>
                <w:rFonts w:ascii="Times New Roman" w:eastAsiaTheme="minorEastAsia" w:hAnsi="Times New Roman" w:cstheme="minorBidi"/>
                <w:b/>
                <w:sz w:val="24"/>
                <w:szCs w:val="24"/>
              </w:rPr>
              <w:lastRenderedPageBreak/>
              <w:t xml:space="preserve">Задание 1. </w:t>
            </w:r>
            <w:r>
              <w:rPr>
                <w:rFonts w:ascii="Times New Roman" w:eastAsiaTheme="minorEastAsia" w:hAnsi="Times New Roman" w:cstheme="minorBidi"/>
                <w:sz w:val="24"/>
                <w:szCs w:val="24"/>
              </w:rPr>
              <w:t>На примере отдельного товарного рынка предложите стратегию продвижения интересов бизнеса.</w:t>
            </w:r>
          </w:p>
          <w:p w:rsidR="00906008" w:rsidRDefault="00906008">
            <w:pPr>
              <w:pStyle w:val="af6"/>
              <w:widowControl w:val="0"/>
              <w:spacing w:after="0" w:line="240" w:lineRule="auto"/>
              <w:ind w:left="0"/>
              <w:jc w:val="center"/>
              <w:rPr>
                <w:rFonts w:ascii="Times New Roman" w:hAnsi="Times New Roman"/>
                <w:sz w:val="24"/>
                <w:szCs w:val="24"/>
              </w:rPr>
            </w:pPr>
          </w:p>
          <w:p w:rsidR="00906008" w:rsidRDefault="00CD50FF">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2. </w:t>
            </w:r>
            <w:r>
              <w:rPr>
                <w:rFonts w:ascii="Times New Roman" w:hAnsi="Times New Roman"/>
                <w:sz w:val="24"/>
                <w:szCs w:val="24"/>
              </w:rPr>
              <w:t xml:space="preserve"> Какие инструменты используются для анализа результатов деятельности компании - экспортера? Приведите примеры по отдельным сегментам мирового товарного рынка.</w:t>
            </w:r>
          </w:p>
          <w:p w:rsidR="00906008" w:rsidRDefault="00CD50FF">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3. </w:t>
            </w:r>
            <w:r w:rsidR="00B34600">
              <w:rPr>
                <w:rFonts w:ascii="Times New Roman" w:hAnsi="Times New Roman"/>
                <w:sz w:val="24"/>
                <w:szCs w:val="24"/>
              </w:rPr>
              <w:t xml:space="preserve">С какими </w:t>
            </w:r>
            <w:r>
              <w:rPr>
                <w:rFonts w:ascii="Times New Roman" w:hAnsi="Times New Roman"/>
                <w:sz w:val="24"/>
                <w:szCs w:val="24"/>
              </w:rPr>
              <w:t>рисками сталкиваются субъекты международной торговли на современном этапе? Опишите способы их минимизации.</w:t>
            </w:r>
          </w:p>
          <w:p w:rsidR="00906008" w:rsidRDefault="00CD50FF">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4.  </w:t>
            </w:r>
            <w:r>
              <w:rPr>
                <w:rFonts w:ascii="Times New Roman" w:hAnsi="Times New Roman"/>
                <w:sz w:val="24"/>
                <w:szCs w:val="24"/>
              </w:rPr>
              <w:t>Какие показатели служат для оценки эффективности ведения международного бизнеса? Приведите методику их определения.</w:t>
            </w:r>
          </w:p>
          <w:p w:rsidR="00906008" w:rsidRDefault="00906008">
            <w:pPr>
              <w:widowControl w:val="0"/>
              <w:rPr>
                <w:rFonts w:ascii="Times New Roman" w:eastAsia="Calibri" w:hAnsi="Times New Roman"/>
                <w:sz w:val="24"/>
                <w:szCs w:val="24"/>
              </w:rPr>
            </w:pPr>
          </w:p>
          <w:p w:rsidR="00906008" w:rsidRDefault="00CD50FF">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sz w:val="24"/>
                <w:szCs w:val="24"/>
              </w:rPr>
              <w:t xml:space="preserve">Торговые войны характерны для всех этапов развития мировой экономики. Какие инструменты торговых войн, с Вашей точки зрения, </w:t>
            </w:r>
            <w:r>
              <w:rPr>
                <w:rFonts w:ascii="Times New Roman" w:hAnsi="Times New Roman"/>
                <w:sz w:val="24"/>
                <w:szCs w:val="24"/>
              </w:rPr>
              <w:lastRenderedPageBreak/>
              <w:t>являются наиболее эффективными в современных условиях? Приведите примеры.</w:t>
            </w:r>
          </w:p>
          <w:p w:rsidR="00906008" w:rsidRDefault="00906008">
            <w:pPr>
              <w:pStyle w:val="af6"/>
              <w:widowControl w:val="0"/>
              <w:spacing w:after="0" w:line="240" w:lineRule="auto"/>
              <w:ind w:left="0"/>
              <w:jc w:val="both"/>
              <w:rPr>
                <w:rFonts w:ascii="Times New Roman" w:hAnsi="Times New Roman"/>
                <w:sz w:val="24"/>
                <w:szCs w:val="24"/>
              </w:rPr>
            </w:pPr>
          </w:p>
          <w:p w:rsidR="00906008" w:rsidRDefault="00CD50FF">
            <w:pPr>
              <w:pStyle w:val="af6"/>
              <w:widowControl w:val="0"/>
              <w:spacing w:after="0" w:line="240" w:lineRule="auto"/>
              <w:ind w:left="0"/>
              <w:jc w:val="both"/>
              <w:rPr>
                <w:rFonts w:ascii="Times New Roman" w:hAnsi="Times New Roman"/>
                <w:sz w:val="24"/>
                <w:szCs w:val="24"/>
              </w:rPr>
            </w:pPr>
            <w:r>
              <w:rPr>
                <w:rFonts w:ascii="Times New Roman" w:hAnsi="Times New Roman"/>
                <w:b/>
                <w:bCs/>
                <w:sz w:val="24"/>
                <w:szCs w:val="24"/>
              </w:rPr>
              <w:t>Задание 6.</w:t>
            </w:r>
            <w:r>
              <w:rPr>
                <w:rFonts w:ascii="Times New Roman" w:hAnsi="Times New Roman"/>
                <w:sz w:val="24"/>
                <w:szCs w:val="24"/>
              </w:rPr>
              <w:t xml:space="preserve"> Экспортер предложил 200 долл. США за тонну алюминиевого концентрата. Определите обоснованность запрашиваемой экспортером цены, если известно, что процентное содержание меди в алюминия концентрате, предлагаемом экспортером – 65%; коэффициент, учитывающий потери меди при переработке концентрата – 12%; себестоимость переработки одной тонны концентрата в чистую медь – 40 долл./т.; цена тонны чистого алюминия на Лондонской бирже металлов - 350 долл./т</w:t>
            </w:r>
          </w:p>
        </w:tc>
      </w:tr>
      <w:tr w:rsidR="00906008" w:rsidTr="00B34600">
        <w:tc>
          <w:tcPr>
            <w:tcW w:w="1985" w:type="dxa"/>
            <w:tcBorders>
              <w:top w:val="nil"/>
              <w:right w:val="nil"/>
            </w:tcBorders>
          </w:tcPr>
          <w:p w:rsidR="00906008" w:rsidRDefault="00CD50FF">
            <w:pPr>
              <w:widowControl w:val="0"/>
              <w:rPr>
                <w:rFonts w:ascii="Times New Roman" w:eastAsia="Calibri" w:hAnsi="Times New Roman"/>
                <w:sz w:val="24"/>
                <w:szCs w:val="24"/>
              </w:rPr>
            </w:pPr>
            <w:r>
              <w:rPr>
                <w:rFonts w:ascii="Times New Roman" w:eastAsia="Calibri" w:hAnsi="Times New Roman"/>
                <w:sz w:val="24"/>
                <w:szCs w:val="24"/>
              </w:rPr>
              <w:lastRenderedPageBreak/>
              <w:t>УК-5</w:t>
            </w:r>
          </w:p>
          <w:p w:rsidR="00906008" w:rsidRDefault="00CD50FF">
            <w:pPr>
              <w:widowControl w:val="0"/>
              <w:rPr>
                <w:rFonts w:ascii="Times New Roman" w:eastAsia="Calibri" w:hAnsi="Times New Roman"/>
                <w:sz w:val="24"/>
                <w:szCs w:val="24"/>
              </w:rPr>
            </w:pPr>
            <w:r>
              <w:rPr>
                <w:rFonts w:ascii="Times New Roman" w:eastAsia="Calibri" w:hAnsi="Times New Roman"/>
                <w:sz w:val="24"/>
                <w:szCs w:val="24"/>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tc>
        <w:tc>
          <w:tcPr>
            <w:tcW w:w="2268" w:type="dxa"/>
            <w:tcBorders>
              <w:top w:val="nil"/>
              <w:right w:val="nil"/>
            </w:tcBorders>
          </w:tcPr>
          <w:p w:rsidR="00906008" w:rsidRDefault="00CD50FF">
            <w:pPr>
              <w:widowControl w:val="0"/>
              <w:rPr>
                <w:rFonts w:ascii="Times New Roman" w:eastAsia="Calibri" w:hAnsi="Times New Roman"/>
                <w:sz w:val="24"/>
                <w:szCs w:val="24"/>
              </w:rPr>
            </w:pPr>
            <w:r>
              <w:rPr>
                <w:rFonts w:ascii="Times New Roman" w:eastAsia="Calibri" w:hAnsi="Times New Roman"/>
                <w:sz w:val="24"/>
                <w:szCs w:val="24"/>
              </w:rPr>
              <w:t xml:space="preserve">1.Организовывает работу в команде, ставит цели командной работы. </w:t>
            </w: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CD50FF">
            <w:pPr>
              <w:widowControl w:val="0"/>
              <w:rPr>
                <w:rFonts w:ascii="Times New Roman" w:eastAsia="Calibri" w:hAnsi="Times New Roman"/>
                <w:sz w:val="24"/>
                <w:szCs w:val="24"/>
              </w:rPr>
            </w:pPr>
            <w:r>
              <w:rPr>
                <w:rFonts w:ascii="Times New Roman" w:eastAsia="Calibri" w:hAnsi="Times New Roman"/>
                <w:sz w:val="24"/>
                <w:szCs w:val="24"/>
              </w:rPr>
              <w:t>2.Вырабатывает командную стратегию для достижения поставленной цели на основе задач и методов их решения.</w:t>
            </w: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906008">
            <w:pPr>
              <w:widowControl w:val="0"/>
              <w:rPr>
                <w:rFonts w:ascii="Times New Roman" w:eastAsia="Calibri" w:hAnsi="Times New Roman"/>
                <w:sz w:val="24"/>
                <w:szCs w:val="24"/>
              </w:rPr>
            </w:pPr>
          </w:p>
          <w:p w:rsidR="00906008" w:rsidRDefault="00CD50FF">
            <w:pPr>
              <w:widowControl w:val="0"/>
              <w:rPr>
                <w:rFonts w:ascii="Times New Roman" w:eastAsia="Calibri" w:hAnsi="Times New Roman"/>
                <w:sz w:val="24"/>
                <w:szCs w:val="24"/>
              </w:rPr>
            </w:pPr>
            <w:r>
              <w:rPr>
                <w:rFonts w:ascii="Times New Roman" w:eastAsia="Calibri" w:hAnsi="Times New Roman"/>
                <w:sz w:val="24"/>
                <w:szCs w:val="24"/>
              </w:rPr>
              <w:t>3. Принимает ответственность за принятые организационно-управленческие решения.</w:t>
            </w:r>
          </w:p>
        </w:tc>
        <w:tc>
          <w:tcPr>
            <w:tcW w:w="2410" w:type="dxa"/>
            <w:tcBorders>
              <w:top w:val="nil"/>
            </w:tcBorders>
          </w:tcPr>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Знание: принципы организации работы в команде;</w:t>
            </w: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Умение: эффективно применять методы контроля за результатами командной деятельности.</w:t>
            </w: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Знание: особенности разработки командной стратегии;</w:t>
            </w:r>
          </w:p>
          <w:p w:rsidR="00B34600" w:rsidRDefault="00B34600">
            <w:pPr>
              <w:widowControl w:val="0"/>
              <w:spacing w:after="0" w:line="240" w:lineRule="auto"/>
              <w:rPr>
                <w:rFonts w:ascii="Times New Roman" w:eastAsia="Calibri" w:hAnsi="Times New Roman"/>
                <w:sz w:val="24"/>
                <w:szCs w:val="24"/>
              </w:rPr>
            </w:pPr>
          </w:p>
          <w:p w:rsidR="00B34600" w:rsidRDefault="00B34600">
            <w:pPr>
              <w:widowControl w:val="0"/>
              <w:spacing w:after="0" w:line="240" w:lineRule="auto"/>
              <w:rPr>
                <w:rFonts w:ascii="Times New Roman" w:eastAsia="Calibri" w:hAnsi="Times New Roman"/>
                <w:sz w:val="24"/>
                <w:szCs w:val="24"/>
              </w:rPr>
            </w:pPr>
          </w:p>
          <w:p w:rsidR="00B34600" w:rsidRDefault="00B34600">
            <w:pPr>
              <w:widowControl w:val="0"/>
              <w:spacing w:after="0" w:line="240" w:lineRule="auto"/>
              <w:rPr>
                <w:rFonts w:ascii="Times New Roman" w:eastAsia="Calibri" w:hAnsi="Times New Roman"/>
                <w:sz w:val="24"/>
                <w:szCs w:val="24"/>
              </w:rPr>
            </w:pPr>
          </w:p>
          <w:p w:rsidR="00B34600" w:rsidRDefault="00B34600">
            <w:pPr>
              <w:widowControl w:val="0"/>
              <w:spacing w:after="0" w:line="240" w:lineRule="auto"/>
              <w:rPr>
                <w:rFonts w:ascii="Times New Roman" w:eastAsia="Calibri" w:hAnsi="Times New Roman"/>
                <w:sz w:val="24"/>
                <w:szCs w:val="24"/>
              </w:rPr>
            </w:pPr>
          </w:p>
          <w:p w:rsidR="00B34600" w:rsidRDefault="00B34600">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Умение: применять методы достижения цели командной работы.</w:t>
            </w: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906008">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Знание: порядок принятия организационно-управленческих решений;</w:t>
            </w: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410BF5" w:rsidRDefault="00410BF5">
            <w:pPr>
              <w:widowControl w:val="0"/>
              <w:spacing w:after="0" w:line="240" w:lineRule="auto"/>
              <w:rPr>
                <w:rFonts w:ascii="Times New Roman" w:eastAsia="Calibri" w:hAnsi="Times New Roman"/>
                <w:sz w:val="24"/>
                <w:szCs w:val="24"/>
              </w:rPr>
            </w:pPr>
          </w:p>
          <w:p w:rsidR="00906008" w:rsidRDefault="00CD50FF">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Умение принимать ответственность за принятые организационно-управленческие решения.</w:t>
            </w:r>
          </w:p>
        </w:tc>
        <w:tc>
          <w:tcPr>
            <w:tcW w:w="3627" w:type="dxa"/>
            <w:tcBorders>
              <w:top w:val="nil"/>
            </w:tcBorders>
          </w:tcPr>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lastRenderedPageBreak/>
              <w:t>Задание 1.</w:t>
            </w:r>
            <w:r>
              <w:rPr>
                <w:rFonts w:ascii="Times New Roman" w:hAnsi="Times New Roman"/>
                <w:sz w:val="24"/>
                <w:szCs w:val="24"/>
              </w:rPr>
              <w:t xml:space="preserve"> Изучите Соглашение </w:t>
            </w:r>
            <w:r w:rsidR="00B34600">
              <w:rPr>
                <w:rFonts w:ascii="Times New Roman" w:hAnsi="Times New Roman"/>
                <w:sz w:val="24"/>
                <w:szCs w:val="24"/>
              </w:rPr>
              <w:t xml:space="preserve">Всемирной торговой организации </w:t>
            </w:r>
            <w:r>
              <w:rPr>
                <w:rFonts w:ascii="Times New Roman" w:hAnsi="Times New Roman"/>
                <w:sz w:val="24"/>
                <w:szCs w:val="24"/>
              </w:rPr>
              <w:t>об упрощении процедур торговли. Образуйте команды по 3-4 человека и подготовьте презентацию о практике его применения на примере отдельного региона мира.</w:t>
            </w: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2. </w:t>
            </w:r>
            <w:r>
              <w:rPr>
                <w:rFonts w:ascii="Times New Roman" w:hAnsi="Times New Roman"/>
                <w:sz w:val="24"/>
                <w:szCs w:val="24"/>
              </w:rPr>
              <w:t>Образуйте ми-группы по 2-3 человека. Проведите обзор научных публикаций за последние 3 года по проблеме применения таможенного законодательства в развитых и развивающихся странах. Результаты оформите в сравнительной таблице.</w:t>
            </w:r>
          </w:p>
          <w:p w:rsidR="00906008" w:rsidRDefault="00906008">
            <w:pPr>
              <w:pStyle w:val="af6"/>
              <w:widowControl w:val="0"/>
              <w:spacing w:after="0" w:line="240" w:lineRule="auto"/>
              <w:ind w:left="0"/>
              <w:rPr>
                <w:rFonts w:ascii="Times New Roman" w:hAnsi="Times New Roman"/>
                <w:sz w:val="24"/>
                <w:szCs w:val="24"/>
              </w:rPr>
            </w:pP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3. </w:t>
            </w:r>
            <w:r>
              <w:rPr>
                <w:rFonts w:ascii="Times New Roman" w:hAnsi="Times New Roman"/>
                <w:sz w:val="24"/>
                <w:szCs w:val="24"/>
              </w:rPr>
              <w:t>На основе изучения Международной конвенции об упрощении и гармонизации таможенных процедур выявите ее роль в совершенствовании таможенного законодательства ЕАЭС. Результат представьте в виде устного командного ответа, распределив роли по отдельным направлениям.</w:t>
            </w:r>
          </w:p>
          <w:p w:rsidR="00906008" w:rsidRDefault="00B3460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w:t>
            </w:r>
            <w:r w:rsidR="00CD50FF">
              <w:rPr>
                <w:rFonts w:ascii="Times New Roman" w:hAnsi="Times New Roman"/>
                <w:b/>
                <w:bCs/>
                <w:sz w:val="24"/>
                <w:szCs w:val="24"/>
              </w:rPr>
              <w:t xml:space="preserve">4. </w:t>
            </w:r>
            <w:r w:rsidR="00CD50FF">
              <w:rPr>
                <w:rFonts w:ascii="Times New Roman" w:hAnsi="Times New Roman"/>
                <w:sz w:val="24"/>
                <w:szCs w:val="24"/>
              </w:rPr>
              <w:t xml:space="preserve">На основе изучения сайта Евразийской экономической комиссии </w:t>
            </w:r>
            <w:hyperlink r:id="rId8">
              <w:r w:rsidR="00CD50FF">
                <w:rPr>
                  <w:rStyle w:val="a3"/>
                  <w:rFonts w:ascii="Times New Roman" w:hAnsi="Times New Roman"/>
                  <w:color w:val="auto"/>
                  <w:sz w:val="24"/>
                  <w:szCs w:val="24"/>
                </w:rPr>
                <w:t>https://eec.eaeunion.org</w:t>
              </w:r>
            </w:hyperlink>
            <w:hyperlink>
              <w:r w:rsidR="00CD50FF">
                <w:rPr>
                  <w:rFonts w:ascii="Times New Roman" w:hAnsi="Times New Roman"/>
                  <w:sz w:val="24"/>
                  <w:szCs w:val="24"/>
                </w:rPr>
                <w:t xml:space="preserve"> составьте путеводитель по таможенному сотрудничеству</w:t>
              </w:r>
            </w:hyperlink>
          </w:p>
          <w:p w:rsidR="00906008" w:rsidRDefault="00906008">
            <w:pPr>
              <w:pStyle w:val="af6"/>
              <w:widowControl w:val="0"/>
              <w:spacing w:after="0" w:line="240" w:lineRule="auto"/>
              <w:ind w:left="0"/>
              <w:rPr>
                <w:rFonts w:ascii="Times New Roman" w:hAnsi="Times New Roman"/>
                <w:sz w:val="24"/>
                <w:szCs w:val="24"/>
              </w:rPr>
            </w:pP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5. </w:t>
            </w:r>
            <w:r w:rsidR="00B34600">
              <w:rPr>
                <w:rFonts w:ascii="Times New Roman" w:hAnsi="Times New Roman"/>
                <w:sz w:val="24"/>
                <w:szCs w:val="24"/>
              </w:rPr>
              <w:t xml:space="preserve">В январе </w:t>
            </w:r>
            <w:r>
              <w:rPr>
                <w:rFonts w:ascii="Times New Roman" w:hAnsi="Times New Roman"/>
                <w:sz w:val="24"/>
                <w:szCs w:val="24"/>
              </w:rPr>
              <w:t>российская фирма получила предложение на поставку 50 станков на условиях использования скользящей цены. В марте был подписан контракт, в котором определены следующие условия:</w:t>
            </w: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sz w:val="24"/>
                <w:szCs w:val="24"/>
              </w:rPr>
              <w:t xml:space="preserve">базисная цена одного станка – 5 млн. руб.; дата поставки – июнь этого же года; доля стоимости материалов в цене одного станка – 0,3; доля стоимости рабочей силы – 0,5; </w:t>
            </w: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sz w:val="24"/>
                <w:szCs w:val="24"/>
              </w:rPr>
              <w:t xml:space="preserve">индексы цен на материалы </w:t>
            </w:r>
            <w:r w:rsidR="00410BF5">
              <w:rPr>
                <w:rFonts w:ascii="Times New Roman" w:hAnsi="Times New Roman"/>
                <w:sz w:val="24"/>
                <w:szCs w:val="24"/>
              </w:rPr>
              <w:t>в период с марта по май – 115,6</w:t>
            </w:r>
            <w:r>
              <w:rPr>
                <w:rFonts w:ascii="Times New Roman" w:hAnsi="Times New Roman"/>
                <w:sz w:val="24"/>
                <w:szCs w:val="24"/>
              </w:rPr>
              <w:t>; 120,1; 118,9;</w:t>
            </w:r>
          </w:p>
          <w:p w:rsidR="00906008" w:rsidRDefault="00410BF5">
            <w:pPr>
              <w:pStyle w:val="af6"/>
              <w:widowControl w:val="0"/>
              <w:spacing w:after="0" w:line="240" w:lineRule="auto"/>
              <w:ind w:left="0"/>
              <w:rPr>
                <w:rFonts w:ascii="Times New Roman" w:hAnsi="Times New Roman"/>
                <w:sz w:val="24"/>
                <w:szCs w:val="24"/>
              </w:rPr>
            </w:pPr>
            <w:r>
              <w:rPr>
                <w:rFonts w:ascii="Times New Roman" w:hAnsi="Times New Roman"/>
                <w:sz w:val="24"/>
                <w:szCs w:val="24"/>
              </w:rPr>
              <w:t>индексы ставок зарплаты – 134,8</w:t>
            </w:r>
            <w:r w:rsidR="00CD50FF">
              <w:rPr>
                <w:rFonts w:ascii="Times New Roman" w:hAnsi="Times New Roman"/>
                <w:sz w:val="24"/>
                <w:szCs w:val="24"/>
              </w:rPr>
              <w:t>; 138,2 ; 138,1;</w:t>
            </w: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sz w:val="24"/>
                <w:szCs w:val="24"/>
              </w:rPr>
              <w:t>скидка за серийность – 8%.</w:t>
            </w: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sz w:val="24"/>
                <w:szCs w:val="24"/>
              </w:rPr>
              <w:t>Определите экспортную цену одного станка и общую сумму контракта.</w:t>
            </w:r>
          </w:p>
          <w:p w:rsidR="00906008" w:rsidRDefault="00CD50FF">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Задание 6.</w:t>
            </w:r>
            <w:r>
              <w:rPr>
                <w:rFonts w:ascii="Times New Roman" w:hAnsi="Times New Roman"/>
                <w:sz w:val="24"/>
                <w:szCs w:val="24"/>
              </w:rPr>
              <w:t xml:space="preserve"> Грузоперевозки являются неотъемлемой частью международной торговли.  Составьте алгоритм операций по организации и перевозке грузов на примере отдельного вида транспорта. Укажите условия, предъявляемые к перевозке со стороны таможенных органов.</w:t>
            </w:r>
          </w:p>
        </w:tc>
      </w:tr>
    </w:tbl>
    <w:p w:rsidR="00906008" w:rsidRDefault="00906008">
      <w:pPr>
        <w:pStyle w:val="Style18"/>
        <w:widowControl/>
        <w:spacing w:line="240" w:lineRule="auto"/>
        <w:ind w:firstLine="720"/>
        <w:jc w:val="both"/>
        <w:rPr>
          <w:rStyle w:val="FontStyle68"/>
          <w:b w:val="0"/>
          <w:sz w:val="28"/>
          <w:szCs w:val="28"/>
        </w:rPr>
      </w:pPr>
    </w:p>
    <w:p w:rsidR="00B34600" w:rsidRDefault="00B34600">
      <w:pPr>
        <w:tabs>
          <w:tab w:val="left" w:pos="567"/>
        </w:tabs>
        <w:spacing w:line="240" w:lineRule="auto"/>
        <w:jc w:val="center"/>
        <w:rPr>
          <w:rFonts w:ascii="Times New Roman" w:eastAsia="Times New Roman" w:hAnsi="Times New Roman"/>
          <w:b/>
          <w:sz w:val="28"/>
          <w:szCs w:val="28"/>
        </w:rPr>
      </w:pPr>
    </w:p>
    <w:p w:rsidR="00906008" w:rsidRDefault="00CD50FF">
      <w:pPr>
        <w:tabs>
          <w:tab w:val="left" w:pos="567"/>
        </w:tabs>
        <w:spacing w:line="240" w:lineRule="auto"/>
        <w:jc w:val="center"/>
        <w:rPr>
          <w:rFonts w:ascii="Times New Roman" w:eastAsia="Times New Roman" w:hAnsi="Times New Roman"/>
          <w:b/>
          <w:sz w:val="28"/>
          <w:szCs w:val="28"/>
        </w:rPr>
      </w:pPr>
      <w:r>
        <w:rPr>
          <w:rFonts w:ascii="Times New Roman" w:eastAsia="Times New Roman" w:hAnsi="Times New Roman"/>
          <w:b/>
          <w:sz w:val="28"/>
          <w:szCs w:val="28"/>
        </w:rPr>
        <w:t>Типовые задания для подготовки к домашнему творческому заданию</w:t>
      </w:r>
    </w:p>
    <w:p w:rsidR="00906008" w:rsidRDefault="00CD50FF">
      <w:pPr>
        <w:pStyle w:val="Style18"/>
        <w:widowControl/>
        <w:tabs>
          <w:tab w:val="left" w:pos="296"/>
        </w:tabs>
        <w:spacing w:before="120" w:line="240" w:lineRule="auto"/>
        <w:ind w:firstLine="0"/>
        <w:jc w:val="center"/>
        <w:rPr>
          <w:rStyle w:val="FontStyle68"/>
          <w:b w:val="0"/>
          <w:sz w:val="28"/>
          <w:szCs w:val="28"/>
        </w:rPr>
      </w:pPr>
      <w:r>
        <w:rPr>
          <w:rFonts w:ascii="Times New Roman" w:hAnsi="Times New Roman"/>
          <w:b/>
          <w:sz w:val="28"/>
          <w:szCs w:val="28"/>
        </w:rPr>
        <w:t>Задание 1</w:t>
      </w:r>
    </w:p>
    <w:p w:rsidR="00906008" w:rsidRDefault="00CD50FF">
      <w:pPr>
        <w:pStyle w:val="Style18"/>
        <w:widowControl/>
        <w:tabs>
          <w:tab w:val="left" w:pos="296"/>
        </w:tabs>
        <w:spacing w:line="240" w:lineRule="auto"/>
        <w:ind w:firstLine="0"/>
        <w:rPr>
          <w:rStyle w:val="FontStyle68"/>
          <w:b w:val="0"/>
          <w:sz w:val="28"/>
          <w:szCs w:val="28"/>
        </w:rPr>
      </w:pPr>
      <w:r>
        <w:rPr>
          <w:rStyle w:val="FontStyle68"/>
          <w:rFonts w:cstheme="minorBidi"/>
          <w:b w:val="0"/>
          <w:sz w:val="28"/>
          <w:szCs w:val="28"/>
        </w:rPr>
        <w:t>Определите актуальные вопросы участия ФТС России в международном таможенном сотрудничестве.</w:t>
      </w:r>
    </w:p>
    <w:p w:rsidR="00906008" w:rsidRDefault="00CD50FF">
      <w:pPr>
        <w:pStyle w:val="Style18"/>
        <w:widowControl/>
        <w:spacing w:before="120" w:line="240" w:lineRule="auto"/>
        <w:ind w:firstLine="0"/>
        <w:jc w:val="center"/>
        <w:rPr>
          <w:rStyle w:val="FontStyle68"/>
          <w:sz w:val="28"/>
          <w:szCs w:val="28"/>
        </w:rPr>
      </w:pPr>
      <w:r>
        <w:rPr>
          <w:rStyle w:val="FontStyle68"/>
          <w:sz w:val="28"/>
          <w:szCs w:val="28"/>
        </w:rPr>
        <w:t>Задание 2</w:t>
      </w:r>
    </w:p>
    <w:p w:rsidR="00906008" w:rsidRDefault="00CD50FF">
      <w:pPr>
        <w:pStyle w:val="Style18"/>
        <w:widowControl/>
        <w:spacing w:line="240" w:lineRule="auto"/>
        <w:ind w:firstLine="0"/>
        <w:jc w:val="both"/>
      </w:pPr>
      <w:r>
        <w:rPr>
          <w:rStyle w:val="FontStyle68"/>
          <w:rFonts w:cstheme="minorBidi"/>
          <w:b w:val="0"/>
          <w:sz w:val="28"/>
          <w:szCs w:val="28"/>
        </w:rPr>
        <w:t xml:space="preserve">Всемирная таможенная организация как институциональная основа международного таможенного сотрудничества: вызовы современного этапа. </w:t>
      </w:r>
    </w:p>
    <w:p w:rsidR="00906008" w:rsidRDefault="00CD50FF">
      <w:pPr>
        <w:pStyle w:val="Style18"/>
        <w:widowControl/>
        <w:tabs>
          <w:tab w:val="left" w:pos="296"/>
        </w:tabs>
        <w:spacing w:before="120" w:line="240" w:lineRule="auto"/>
        <w:ind w:firstLine="0"/>
        <w:jc w:val="center"/>
        <w:rPr>
          <w:rFonts w:ascii="Times New Roman" w:hAnsi="Times New Roman"/>
          <w:b/>
          <w:sz w:val="28"/>
          <w:szCs w:val="28"/>
        </w:rPr>
      </w:pPr>
      <w:r>
        <w:rPr>
          <w:rFonts w:ascii="Times New Roman" w:hAnsi="Times New Roman"/>
          <w:b/>
          <w:sz w:val="28"/>
          <w:szCs w:val="28"/>
        </w:rPr>
        <w:t>Задание 3</w:t>
      </w:r>
    </w:p>
    <w:p w:rsidR="00906008" w:rsidRDefault="00CD50FF">
      <w:pPr>
        <w:pStyle w:val="Style18"/>
        <w:widowControl/>
        <w:tabs>
          <w:tab w:val="left" w:pos="296"/>
        </w:tabs>
        <w:spacing w:line="240" w:lineRule="auto"/>
        <w:ind w:firstLine="0"/>
        <w:jc w:val="both"/>
        <w:rPr>
          <w:rStyle w:val="FontStyle68"/>
          <w:b w:val="0"/>
          <w:sz w:val="28"/>
          <w:szCs w:val="28"/>
        </w:rPr>
      </w:pPr>
      <w:r>
        <w:rPr>
          <w:rStyle w:val="FontStyle68"/>
          <w:b w:val="0"/>
          <w:sz w:val="28"/>
          <w:szCs w:val="28"/>
        </w:rPr>
        <w:t xml:space="preserve">Раскройте теоретические и практические аспекты развития таможенного сотрудничества в рамках функционирования международных организаций, интеграционных объединений государств, двустороннего межгосударственного взаимодействия. </w:t>
      </w:r>
    </w:p>
    <w:p w:rsidR="00906008" w:rsidRDefault="00906008">
      <w:pPr>
        <w:pStyle w:val="Style18"/>
        <w:widowControl/>
        <w:spacing w:line="240" w:lineRule="auto"/>
        <w:ind w:firstLine="0"/>
        <w:jc w:val="both"/>
        <w:rPr>
          <w:rStyle w:val="FontStyle68"/>
          <w:b w:val="0"/>
          <w:sz w:val="28"/>
          <w:szCs w:val="28"/>
        </w:rPr>
      </w:pPr>
    </w:p>
    <w:p w:rsidR="00906008" w:rsidRDefault="00CD50FF">
      <w:pPr>
        <w:pStyle w:val="Style18"/>
        <w:widowControl/>
        <w:tabs>
          <w:tab w:val="left" w:pos="296"/>
        </w:tabs>
        <w:spacing w:before="120" w:line="240" w:lineRule="auto"/>
        <w:ind w:firstLine="0"/>
        <w:jc w:val="center"/>
        <w:rPr>
          <w:rStyle w:val="FontStyle68"/>
          <w:b w:val="0"/>
          <w:sz w:val="28"/>
          <w:szCs w:val="28"/>
        </w:rPr>
      </w:pPr>
      <w:r>
        <w:rPr>
          <w:rFonts w:ascii="Times New Roman" w:hAnsi="Times New Roman"/>
          <w:b/>
          <w:sz w:val="28"/>
          <w:szCs w:val="28"/>
        </w:rPr>
        <w:t>Задание 4</w:t>
      </w:r>
    </w:p>
    <w:p w:rsidR="00906008" w:rsidRDefault="00CD50FF">
      <w:pPr>
        <w:pStyle w:val="af6"/>
        <w:ind w:left="0"/>
        <w:jc w:val="both"/>
      </w:pPr>
      <w:r>
        <w:rPr>
          <w:rStyle w:val="FontStyle68"/>
          <w:rFonts w:eastAsiaTheme="minorEastAsia" w:cstheme="minorBidi"/>
          <w:b w:val="0"/>
          <w:sz w:val="28"/>
          <w:szCs w:val="28"/>
          <w:lang w:eastAsia="ru-RU"/>
        </w:rPr>
        <w:t>Какое влияние оказывает участие страны в международной торговле на ее экономическое развитие? Как образование ЕАЭС отразилось на внешнеэкономических позициях России?</w:t>
      </w:r>
    </w:p>
    <w:p w:rsidR="00906008" w:rsidRDefault="00CD50FF">
      <w:pPr>
        <w:tabs>
          <w:tab w:val="left" w:pos="296"/>
        </w:tabs>
        <w:spacing w:before="120"/>
        <w:jc w:val="center"/>
        <w:rPr>
          <w:rStyle w:val="FontStyle68"/>
          <w:b w:val="0"/>
          <w:sz w:val="28"/>
          <w:szCs w:val="28"/>
        </w:rPr>
      </w:pPr>
      <w:r>
        <w:rPr>
          <w:rFonts w:ascii="Times New Roman" w:hAnsi="Times New Roman"/>
          <w:b/>
          <w:sz w:val="28"/>
          <w:szCs w:val="28"/>
        </w:rPr>
        <w:t>Задание 5</w:t>
      </w:r>
    </w:p>
    <w:p w:rsidR="00906008" w:rsidRDefault="00CD50FF">
      <w:pPr>
        <w:tabs>
          <w:tab w:val="left" w:pos="567"/>
        </w:tabs>
        <w:spacing w:line="240" w:lineRule="auto"/>
        <w:jc w:val="both"/>
        <w:rPr>
          <w:rStyle w:val="FontStyle68"/>
          <w:b w:val="0"/>
          <w:sz w:val="28"/>
          <w:szCs w:val="28"/>
        </w:rPr>
      </w:pPr>
      <w:r>
        <w:rPr>
          <w:rStyle w:val="FontStyle68"/>
          <w:rFonts w:cstheme="minorBidi"/>
          <w:b w:val="0"/>
          <w:sz w:val="28"/>
          <w:szCs w:val="28"/>
        </w:rPr>
        <w:t xml:space="preserve">Дайте характеристику </w:t>
      </w:r>
      <w:r>
        <w:rPr>
          <w:rStyle w:val="FontStyle68"/>
          <w:b w:val="0"/>
          <w:sz w:val="28"/>
          <w:szCs w:val="28"/>
        </w:rPr>
        <w:t xml:space="preserve">деятельности в сфере таможенного дела в качестве объекта таможенного контроля. Каким образом структурируется подконтрольная таможенным органам деятельность? Выделите особенности контроля в отношении лиц, осуществляющих деятельность в сфере таможенного дела. </w:t>
      </w:r>
    </w:p>
    <w:p w:rsidR="00906008" w:rsidRDefault="00CD50FF">
      <w:pPr>
        <w:pStyle w:val="Style18"/>
        <w:tabs>
          <w:tab w:val="left" w:pos="340"/>
        </w:tabs>
        <w:spacing w:line="240" w:lineRule="auto"/>
        <w:ind w:left="34" w:firstLine="0"/>
        <w:jc w:val="center"/>
        <w:rPr>
          <w:rFonts w:ascii="Times New Roman" w:hAnsi="Times New Roman"/>
          <w:b/>
          <w:bCs/>
          <w:sz w:val="28"/>
          <w:szCs w:val="28"/>
        </w:rPr>
      </w:pPr>
      <w:r>
        <w:rPr>
          <w:rFonts w:ascii="Times New Roman" w:hAnsi="Times New Roman"/>
          <w:b/>
          <w:bCs/>
          <w:sz w:val="28"/>
          <w:szCs w:val="28"/>
        </w:rPr>
        <w:t>Задание 6</w:t>
      </w:r>
    </w:p>
    <w:p w:rsidR="00906008" w:rsidRDefault="00CD50FF">
      <w:pPr>
        <w:pStyle w:val="Style18"/>
        <w:tabs>
          <w:tab w:val="left" w:pos="340"/>
        </w:tabs>
        <w:spacing w:line="240" w:lineRule="auto"/>
        <w:ind w:left="34" w:firstLine="0"/>
        <w:jc w:val="both"/>
        <w:rPr>
          <w:rStyle w:val="FontStyle68"/>
          <w:b w:val="0"/>
          <w:sz w:val="28"/>
          <w:szCs w:val="28"/>
        </w:rPr>
      </w:pPr>
      <w:r>
        <w:rPr>
          <w:rStyle w:val="FontStyle68"/>
          <w:rFonts w:cstheme="minorBidi"/>
          <w:b w:val="0"/>
          <w:sz w:val="28"/>
          <w:szCs w:val="28"/>
        </w:rPr>
        <w:t xml:space="preserve">Сформулируйте </w:t>
      </w:r>
      <w:r>
        <w:rPr>
          <w:rStyle w:val="FontStyle68"/>
          <w:b w:val="0"/>
          <w:sz w:val="28"/>
          <w:szCs w:val="28"/>
        </w:rPr>
        <w:t>принципы организации торговли сырьевыми товарами на биржевом рынке в современных условиях. Как данные о результатах биржевой торговли сырьевыми товарами могут быть использованы при подготовке аналитических материалов по соответствующим отраслям.</w:t>
      </w:r>
    </w:p>
    <w:p w:rsidR="00906008" w:rsidRDefault="00906008">
      <w:pPr>
        <w:pStyle w:val="Style18"/>
        <w:tabs>
          <w:tab w:val="left" w:pos="340"/>
        </w:tabs>
        <w:spacing w:line="240" w:lineRule="auto"/>
        <w:ind w:left="34" w:firstLine="0"/>
        <w:rPr>
          <w:rStyle w:val="FontStyle68"/>
          <w:b w:val="0"/>
          <w:sz w:val="28"/>
          <w:szCs w:val="28"/>
        </w:rPr>
      </w:pPr>
    </w:p>
    <w:p w:rsidR="00906008" w:rsidRDefault="00CD50FF">
      <w:pPr>
        <w:pStyle w:val="Style18"/>
        <w:widowControl/>
        <w:tabs>
          <w:tab w:val="left" w:pos="175"/>
        </w:tabs>
        <w:spacing w:before="120" w:line="240" w:lineRule="auto"/>
        <w:ind w:firstLine="0"/>
        <w:jc w:val="center"/>
        <w:rPr>
          <w:rStyle w:val="FontStyle68"/>
          <w:b w:val="0"/>
          <w:sz w:val="28"/>
          <w:szCs w:val="28"/>
        </w:rPr>
      </w:pPr>
      <w:r>
        <w:rPr>
          <w:rFonts w:ascii="Times New Roman" w:hAnsi="Times New Roman"/>
          <w:b/>
          <w:sz w:val="28"/>
          <w:szCs w:val="28"/>
        </w:rPr>
        <w:t>Задание 7</w:t>
      </w:r>
    </w:p>
    <w:p w:rsidR="00906008" w:rsidRDefault="00CD50FF">
      <w:pPr>
        <w:pStyle w:val="Style18"/>
        <w:widowControl/>
        <w:tabs>
          <w:tab w:val="left" w:pos="175"/>
        </w:tabs>
        <w:spacing w:line="240" w:lineRule="auto"/>
        <w:ind w:firstLine="0"/>
        <w:jc w:val="both"/>
        <w:rPr>
          <w:rStyle w:val="FontStyle68"/>
          <w:b w:val="0"/>
          <w:sz w:val="28"/>
          <w:szCs w:val="28"/>
        </w:rPr>
      </w:pPr>
      <w:r>
        <w:rPr>
          <w:rStyle w:val="FontStyle68"/>
          <w:rFonts w:cstheme="minorBidi"/>
          <w:b w:val="0"/>
          <w:sz w:val="28"/>
          <w:szCs w:val="28"/>
        </w:rPr>
        <w:t>Определите</w:t>
      </w:r>
      <w:r>
        <w:t xml:space="preserve"> </w:t>
      </w:r>
      <w:r>
        <w:rPr>
          <w:rStyle w:val="FontStyle68"/>
          <w:b w:val="0"/>
          <w:sz w:val="28"/>
          <w:szCs w:val="28"/>
        </w:rPr>
        <w:t xml:space="preserve">тенденции и ключевые направления совершенствования таможенного инструментария обеспечения экономических интересов России в условиях развития интеграционных процессов.  Раскройте содержательную характеристику таможенного регулирования внешнеэкономической деятельности на современном этапе, выявите ключевые направления таможенно-тарифной политики России в условиях функционирования Евразийского экономического союза, определите приоритетные направления совершенствования системы таможенного контроля в условиях развития интеграционных процессов. </w:t>
      </w:r>
    </w:p>
    <w:p w:rsidR="00906008" w:rsidRDefault="00906008">
      <w:pPr>
        <w:pStyle w:val="Style18"/>
        <w:tabs>
          <w:tab w:val="left" w:pos="340"/>
        </w:tabs>
        <w:spacing w:line="240" w:lineRule="auto"/>
        <w:ind w:left="34" w:firstLine="0"/>
        <w:rPr>
          <w:rStyle w:val="FontStyle68"/>
          <w:b w:val="0"/>
          <w:sz w:val="28"/>
          <w:szCs w:val="28"/>
        </w:rPr>
      </w:pPr>
    </w:p>
    <w:p w:rsidR="00906008" w:rsidRDefault="00CD50FF">
      <w:pPr>
        <w:tabs>
          <w:tab w:val="left" w:pos="567"/>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Задание 8</w:t>
      </w:r>
    </w:p>
    <w:p w:rsidR="00906008" w:rsidRDefault="00CD50FF">
      <w:pPr>
        <w:tabs>
          <w:tab w:val="left" w:pos="567"/>
        </w:tabs>
        <w:spacing w:after="0" w:line="240" w:lineRule="auto"/>
        <w:jc w:val="both"/>
        <w:rPr>
          <w:rFonts w:ascii="Times New Roman" w:eastAsiaTheme="minorHAnsi" w:hAnsi="Times New Roman"/>
          <w:sz w:val="28"/>
          <w:szCs w:val="24"/>
        </w:rPr>
      </w:pPr>
      <w:r>
        <w:rPr>
          <w:rFonts w:ascii="Times New Roman" w:hAnsi="Times New Roman"/>
          <w:sz w:val="28"/>
          <w:szCs w:val="28"/>
        </w:rPr>
        <w:t>О</w:t>
      </w:r>
      <w:r>
        <w:rPr>
          <w:rFonts w:ascii="Times New Roman" w:eastAsiaTheme="minorHAnsi" w:hAnsi="Times New Roman"/>
          <w:sz w:val="28"/>
          <w:szCs w:val="28"/>
        </w:rPr>
        <w:t xml:space="preserve">цените </w:t>
      </w:r>
      <w:r>
        <w:rPr>
          <w:rFonts w:ascii="Times New Roman" w:eastAsiaTheme="minorHAnsi" w:hAnsi="Times New Roman"/>
          <w:sz w:val="28"/>
          <w:szCs w:val="24"/>
        </w:rPr>
        <w:t>уровень цифрового взаимодействия таможенных органов стран ЕАЭС. Что уже сделано таможенными службами в рамках реализации утвержденной цифровой повестки ЕАЭС, а что еще предстоит? Каковы здесь главные успехи и главные проблемы?</w:t>
      </w:r>
    </w:p>
    <w:p w:rsidR="00906008" w:rsidRDefault="00906008">
      <w:pPr>
        <w:tabs>
          <w:tab w:val="left" w:pos="567"/>
        </w:tabs>
        <w:spacing w:after="0" w:line="240" w:lineRule="auto"/>
        <w:jc w:val="both"/>
        <w:rPr>
          <w:rFonts w:ascii="Times New Roman" w:eastAsia="Times New Roman" w:hAnsi="Times New Roman"/>
          <w:sz w:val="28"/>
          <w:szCs w:val="28"/>
        </w:rPr>
      </w:pPr>
    </w:p>
    <w:p w:rsidR="00906008" w:rsidRDefault="00CD50FF">
      <w:pPr>
        <w:pStyle w:val="Style18"/>
        <w:widowControl/>
        <w:tabs>
          <w:tab w:val="left" w:pos="175"/>
        </w:tabs>
        <w:spacing w:before="120" w:line="240" w:lineRule="auto"/>
        <w:ind w:firstLine="0"/>
        <w:jc w:val="center"/>
        <w:rPr>
          <w:rStyle w:val="FontStyle68"/>
          <w:b w:val="0"/>
          <w:sz w:val="28"/>
          <w:szCs w:val="28"/>
        </w:rPr>
      </w:pPr>
      <w:r>
        <w:rPr>
          <w:rFonts w:ascii="Times New Roman" w:hAnsi="Times New Roman"/>
          <w:b/>
          <w:sz w:val="28"/>
          <w:szCs w:val="28"/>
        </w:rPr>
        <w:t>Задание 9</w:t>
      </w:r>
    </w:p>
    <w:p w:rsidR="00906008" w:rsidRDefault="00CD50FF">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Какие принципы таможенного регулирования действуют в Китае? Каковы их основные черты? Каковы возможности сотрудничества России и Китая в таможенной сфере?</w:t>
      </w:r>
    </w:p>
    <w:p w:rsidR="00906008" w:rsidRDefault="00906008">
      <w:pPr>
        <w:pStyle w:val="Style18"/>
        <w:tabs>
          <w:tab w:val="left" w:pos="340"/>
        </w:tabs>
        <w:spacing w:line="240" w:lineRule="auto"/>
        <w:ind w:left="34" w:firstLine="0"/>
        <w:rPr>
          <w:rStyle w:val="FontStyle68"/>
          <w:b w:val="0"/>
          <w:sz w:val="28"/>
          <w:szCs w:val="28"/>
        </w:rPr>
      </w:pPr>
    </w:p>
    <w:p w:rsidR="00906008" w:rsidRDefault="00CD50FF">
      <w:pPr>
        <w:tabs>
          <w:tab w:val="left" w:pos="567"/>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Задание 10</w:t>
      </w:r>
    </w:p>
    <w:p w:rsidR="00906008" w:rsidRDefault="00CD50FF">
      <w:pPr>
        <w:tabs>
          <w:tab w:val="left" w:pos="567"/>
        </w:tabs>
        <w:spacing w:after="0" w:line="240" w:lineRule="auto"/>
        <w:jc w:val="both"/>
        <w:rPr>
          <w:rFonts w:ascii="Times New Roman" w:eastAsiaTheme="minorHAnsi" w:hAnsi="Times New Roman"/>
          <w:sz w:val="28"/>
          <w:szCs w:val="24"/>
        </w:rPr>
      </w:pPr>
      <w:r>
        <w:rPr>
          <w:rFonts w:ascii="Times New Roman" w:eastAsiaTheme="minorHAnsi" w:hAnsi="Times New Roman"/>
          <w:sz w:val="28"/>
          <w:szCs w:val="24"/>
        </w:rPr>
        <w:lastRenderedPageBreak/>
        <w:t>Какие новые цифровые возможности появляются для участников внешнеэкономической деятельности, насколько совершенствуется их взаимодействие с таможенными органами?</w:t>
      </w:r>
    </w:p>
    <w:p w:rsidR="00906008" w:rsidRDefault="00906008">
      <w:pPr>
        <w:pStyle w:val="af7"/>
        <w:spacing w:before="0"/>
        <w:ind w:left="851"/>
        <w:jc w:val="both"/>
        <w:rPr>
          <w:rFonts w:ascii="Times New Roman" w:hAnsi="Times New Roman"/>
          <w:b/>
          <w:sz w:val="28"/>
          <w:szCs w:val="28"/>
        </w:rPr>
      </w:pPr>
    </w:p>
    <w:p w:rsidR="00906008" w:rsidRDefault="00CD50FF">
      <w:pPr>
        <w:pStyle w:val="af7"/>
        <w:spacing w:before="0"/>
        <w:ind w:left="851"/>
        <w:jc w:val="both"/>
        <w:rPr>
          <w:rFonts w:ascii="Times New Roman" w:hAnsi="Times New Roman"/>
        </w:rPr>
      </w:pPr>
      <w:r>
        <w:rPr>
          <w:rFonts w:ascii="Times New Roman" w:hAnsi="Times New Roman"/>
          <w:b/>
          <w:sz w:val="28"/>
          <w:szCs w:val="28"/>
        </w:rPr>
        <w:t>Вопросы для подготовки к экзамену.</w:t>
      </w:r>
    </w:p>
    <w:p w:rsidR="00906008" w:rsidRDefault="00906008">
      <w:pPr>
        <w:pStyle w:val="af7"/>
        <w:spacing w:before="0"/>
        <w:ind w:left="851"/>
        <w:jc w:val="both"/>
        <w:rPr>
          <w:rFonts w:ascii="Times New Roman" w:hAnsi="Times New Roman"/>
          <w:sz w:val="28"/>
          <w:szCs w:val="28"/>
        </w:rPr>
      </w:pPr>
    </w:p>
    <w:p w:rsidR="00906008" w:rsidRDefault="00CD50FF" w:rsidP="00CD50FF">
      <w:pPr>
        <w:pStyle w:val="af6"/>
        <w:numPr>
          <w:ilvl w:val="0"/>
          <w:numId w:val="2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Характеристика современной международной торговли.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Отраслевая структура международной торговли товарами.</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Региональная структура международной торговли товарами.</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Состязательные формы международной торговли.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Новые формы международной торговли.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услугами.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объектами интеллектуальной собственности.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w:t>
      </w:r>
      <w:r>
        <w:t xml:space="preserve"> </w:t>
      </w:r>
      <w:r>
        <w:rPr>
          <w:rFonts w:ascii="Times New Roman" w:eastAsia="Times New Roman" w:hAnsi="Times New Roman"/>
          <w:sz w:val="28"/>
          <w:szCs w:val="28"/>
          <w:lang w:eastAsia="ru-RU"/>
        </w:rPr>
        <w:t xml:space="preserve">регулирования международной торговли.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hAnsi="Times New Roman"/>
          <w:sz w:val="28"/>
          <w:szCs w:val="28"/>
        </w:rPr>
        <w:t>Ц</w:t>
      </w:r>
      <w:r>
        <w:rPr>
          <w:rFonts w:ascii="Times New Roman" w:eastAsia="Times New Roman" w:hAnsi="Times New Roman"/>
          <w:sz w:val="28"/>
          <w:szCs w:val="28"/>
          <w:lang w:eastAsia="ru-RU"/>
        </w:rPr>
        <w:t xml:space="preserve">енообразование в международной торговле.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Влияние региональной экономической интеграции на международную торговлю. </w:t>
      </w:r>
    </w:p>
    <w:p w:rsidR="00906008" w:rsidRDefault="00B34600">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Роль </w:t>
      </w:r>
      <w:r w:rsidR="00CD50FF">
        <w:rPr>
          <w:rFonts w:ascii="Times New Roman" w:eastAsia="Times New Roman" w:hAnsi="Times New Roman"/>
          <w:sz w:val="28"/>
          <w:szCs w:val="28"/>
          <w:lang w:eastAsia="ru-RU"/>
        </w:rPr>
        <w:t xml:space="preserve">и значение ТНК в международной торговле на современном этапе.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высокотехнологичной продукцией.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Позиции</w:t>
      </w:r>
      <w:r>
        <w:t xml:space="preserve"> </w:t>
      </w:r>
      <w:r>
        <w:rPr>
          <w:rFonts w:ascii="Times New Roman" w:eastAsia="Times New Roman" w:hAnsi="Times New Roman"/>
          <w:sz w:val="28"/>
          <w:szCs w:val="28"/>
          <w:lang w:eastAsia="ru-RU"/>
        </w:rPr>
        <w:t xml:space="preserve">России в международной торговле. </w:t>
      </w:r>
    </w:p>
    <w:p w:rsidR="00906008" w:rsidRDefault="00B34600">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Проблемы современного </w:t>
      </w:r>
      <w:r w:rsidR="00CD50FF">
        <w:rPr>
          <w:rFonts w:ascii="Times New Roman" w:eastAsia="Times New Roman" w:hAnsi="Times New Roman"/>
          <w:sz w:val="28"/>
          <w:szCs w:val="28"/>
          <w:lang w:eastAsia="ru-RU"/>
        </w:rPr>
        <w:t xml:space="preserve">этапа развития международной торговли и способы их минимизации.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Глобальные вызовы современной мировой экономики.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Региональные вызовы современной мировой экономики.  </w:t>
      </w:r>
    </w:p>
    <w:p w:rsidR="00906008" w:rsidRDefault="00CD50FF">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Последствия трансформации мировой торговой системы. Перспективы развития международной торговли.</w:t>
      </w:r>
    </w:p>
    <w:p w:rsidR="00906008" w:rsidRDefault="00CD50FF" w:rsidP="00CD50FF">
      <w:pPr>
        <w:pStyle w:val="af6"/>
        <w:numPr>
          <w:ilvl w:val="0"/>
          <w:numId w:val="26"/>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Средства регулирования международной торговли. </w:t>
      </w:r>
    </w:p>
    <w:p w:rsidR="00906008" w:rsidRDefault="00CD50FF" w:rsidP="00CD50FF">
      <w:pPr>
        <w:pStyle w:val="af6"/>
        <w:numPr>
          <w:ilvl w:val="0"/>
          <w:numId w:val="27"/>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Таможенно-тарифное регулирование внешней торговли. </w:t>
      </w:r>
    </w:p>
    <w:p w:rsidR="00906008" w:rsidRDefault="00CD50FF" w:rsidP="00CD50FF">
      <w:pPr>
        <w:pStyle w:val="af6"/>
        <w:numPr>
          <w:ilvl w:val="0"/>
          <w:numId w:val="28"/>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Нетарифное регулирование внешней торговли. </w:t>
      </w:r>
    </w:p>
    <w:p w:rsidR="00906008" w:rsidRDefault="00CD50FF" w:rsidP="00CD50FF">
      <w:pPr>
        <w:pStyle w:val="af6"/>
        <w:numPr>
          <w:ilvl w:val="0"/>
          <w:numId w:val="29"/>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 Защитные меры во внешней торговле. </w:t>
      </w:r>
    </w:p>
    <w:p w:rsidR="00906008" w:rsidRDefault="00CD50FF" w:rsidP="00CD50FF">
      <w:pPr>
        <w:pStyle w:val="af6"/>
        <w:numPr>
          <w:ilvl w:val="0"/>
          <w:numId w:val="30"/>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Технические барьеры во внешней торговле. </w:t>
      </w:r>
    </w:p>
    <w:p w:rsidR="00906008" w:rsidRDefault="00CD50FF" w:rsidP="00CD50FF">
      <w:pPr>
        <w:pStyle w:val="af6"/>
        <w:numPr>
          <w:ilvl w:val="0"/>
          <w:numId w:val="31"/>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Экспортный контроль вов внешней торговле.  </w:t>
      </w:r>
    </w:p>
    <w:p w:rsidR="00906008" w:rsidRDefault="00CD50FF" w:rsidP="00CD50FF">
      <w:pPr>
        <w:pStyle w:val="af6"/>
        <w:numPr>
          <w:ilvl w:val="0"/>
          <w:numId w:val="32"/>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Торговые обычаи в международной торговле. </w:t>
      </w:r>
    </w:p>
    <w:p w:rsidR="00906008" w:rsidRDefault="00CD50FF" w:rsidP="00CD50FF">
      <w:pPr>
        <w:pStyle w:val="af6"/>
        <w:numPr>
          <w:ilvl w:val="0"/>
          <w:numId w:val="33"/>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Значение и особенности применения ИНКОТЕРМС-2020. </w:t>
      </w:r>
    </w:p>
    <w:p w:rsidR="00906008" w:rsidRDefault="00CD50FF" w:rsidP="00CD50FF">
      <w:pPr>
        <w:pStyle w:val="af6"/>
        <w:numPr>
          <w:ilvl w:val="0"/>
          <w:numId w:val="3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Эволюция многостороннего регулирования международной торговли.</w:t>
      </w:r>
    </w:p>
    <w:p w:rsidR="00906008" w:rsidRDefault="00B34600" w:rsidP="00CD50FF">
      <w:pPr>
        <w:pStyle w:val="af6"/>
        <w:numPr>
          <w:ilvl w:val="0"/>
          <w:numId w:val="3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Влияние </w:t>
      </w:r>
      <w:r w:rsidR="00CD50FF">
        <w:rPr>
          <w:rFonts w:ascii="Times New Roman" w:hAnsi="Times New Roman"/>
          <w:sz w:val="28"/>
          <w:szCs w:val="28"/>
        </w:rPr>
        <w:t xml:space="preserve">международных экономических и финансовых организаций. </w:t>
      </w:r>
    </w:p>
    <w:p w:rsidR="00906008" w:rsidRDefault="00CD50FF" w:rsidP="00CD50FF">
      <w:pPr>
        <w:pStyle w:val="af6"/>
        <w:numPr>
          <w:ilvl w:val="0"/>
          <w:numId w:val="36"/>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Всемирная торговая организация (ВТО): сфера деятельности, нормы и правила ГАТТ/ВТО, структура, вызовы современного этапа. </w:t>
      </w:r>
    </w:p>
    <w:p w:rsidR="00906008" w:rsidRDefault="00CD50FF" w:rsidP="00CD50FF">
      <w:pPr>
        <w:pStyle w:val="af6"/>
        <w:numPr>
          <w:ilvl w:val="0"/>
          <w:numId w:val="37"/>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Таможенные вопросы в деятельности ВТО. </w:t>
      </w:r>
    </w:p>
    <w:p w:rsidR="00906008" w:rsidRDefault="00CD50FF" w:rsidP="00CD50FF">
      <w:pPr>
        <w:pStyle w:val="af6"/>
        <w:numPr>
          <w:ilvl w:val="0"/>
          <w:numId w:val="38"/>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Региональные торговые соглашения (РТС) в качестве инструмента регулирования торговли. </w:t>
      </w:r>
    </w:p>
    <w:p w:rsidR="00906008" w:rsidRDefault="00CD50FF" w:rsidP="00CD50FF">
      <w:pPr>
        <w:pStyle w:val="af6"/>
        <w:numPr>
          <w:ilvl w:val="0"/>
          <w:numId w:val="39"/>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Основные тенденции формирования региональных торговых соглашений. </w:t>
      </w:r>
    </w:p>
    <w:p w:rsidR="00906008" w:rsidRDefault="00CD50FF" w:rsidP="00CD50FF">
      <w:pPr>
        <w:pStyle w:val="af6"/>
        <w:numPr>
          <w:ilvl w:val="0"/>
          <w:numId w:val="40"/>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 Мегарегиональные торговые соглашения: особенности и перспективы. </w:t>
      </w:r>
    </w:p>
    <w:p w:rsidR="00906008" w:rsidRDefault="00CD50FF" w:rsidP="00CD50FF">
      <w:pPr>
        <w:pStyle w:val="af6"/>
        <w:numPr>
          <w:ilvl w:val="0"/>
          <w:numId w:val="4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Общая характеристика международного таможенного сотрудничества государств. </w:t>
      </w:r>
    </w:p>
    <w:p w:rsidR="00906008" w:rsidRDefault="00CD50FF" w:rsidP="00CD50FF">
      <w:pPr>
        <w:pStyle w:val="af6"/>
        <w:numPr>
          <w:ilvl w:val="0"/>
          <w:numId w:val="4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Правовая система международного таможенного сотрудничества. Конвенции Всемирной таможенной организации. </w:t>
      </w:r>
    </w:p>
    <w:p w:rsidR="00906008" w:rsidRDefault="00CD50FF" w:rsidP="00CD50FF">
      <w:pPr>
        <w:pStyle w:val="af6"/>
        <w:numPr>
          <w:ilvl w:val="0"/>
          <w:numId w:val="4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Рамочные стандарты безопасности и упрощения международной торговли. </w:t>
      </w:r>
    </w:p>
    <w:p w:rsidR="00906008" w:rsidRDefault="00CD50FF" w:rsidP="00CD50FF">
      <w:pPr>
        <w:pStyle w:val="af6"/>
        <w:numPr>
          <w:ilvl w:val="0"/>
          <w:numId w:val="4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Таможенно-тарифная политика государств и ее правовое регулирование.</w:t>
      </w:r>
    </w:p>
    <w:p w:rsidR="00906008" w:rsidRDefault="00CD50FF" w:rsidP="00CD50FF">
      <w:pPr>
        <w:pStyle w:val="af6"/>
        <w:numPr>
          <w:ilvl w:val="0"/>
          <w:numId w:val="4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Типология и классификация торговых и таможенных соглашений и конвенций. </w:t>
      </w:r>
    </w:p>
    <w:p w:rsidR="00906008" w:rsidRDefault="00CD50FF" w:rsidP="00CD50FF">
      <w:pPr>
        <w:pStyle w:val="af6"/>
        <w:numPr>
          <w:ilvl w:val="0"/>
          <w:numId w:val="4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Международно-правовое регулирование классификации и кодирования товаров в таможенных целях. </w:t>
      </w:r>
    </w:p>
    <w:p w:rsidR="00906008" w:rsidRDefault="00CD50FF" w:rsidP="00CD50FF">
      <w:pPr>
        <w:pStyle w:val="af6"/>
        <w:numPr>
          <w:ilvl w:val="0"/>
          <w:numId w:val="4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Международно-правовое регулирование таможенной оценки товаров.</w:t>
      </w:r>
    </w:p>
    <w:p w:rsidR="00906008" w:rsidRDefault="00CD50FF" w:rsidP="00CD50FF">
      <w:pPr>
        <w:pStyle w:val="af6"/>
        <w:numPr>
          <w:ilvl w:val="0"/>
          <w:numId w:val="4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Международно-правовое регулирование определения страны происхождения товаров. </w:t>
      </w:r>
    </w:p>
    <w:p w:rsidR="00906008" w:rsidRDefault="00CD50FF" w:rsidP="00CD50FF">
      <w:pPr>
        <w:pStyle w:val="af6"/>
        <w:numPr>
          <w:ilvl w:val="0"/>
          <w:numId w:val="4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Международно-правовое регулирование взаимодействия субъектов внешнеторговой деятельности с таможенными органами. </w:t>
      </w:r>
    </w:p>
    <w:p w:rsidR="00906008" w:rsidRDefault="00CD50FF" w:rsidP="00CD50FF">
      <w:pPr>
        <w:pStyle w:val="af6"/>
        <w:numPr>
          <w:ilvl w:val="0"/>
          <w:numId w:val="5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Международно-правовое регулирование таможенных формальностей и таможенного контроля.</w:t>
      </w:r>
    </w:p>
    <w:p w:rsidR="00906008" w:rsidRDefault="00CD50FF" w:rsidP="00CD50FF">
      <w:pPr>
        <w:pStyle w:val="af6"/>
        <w:numPr>
          <w:ilvl w:val="0"/>
          <w:numId w:val="5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Эволюция и сфера компетенции ЕАЭС. </w:t>
      </w:r>
    </w:p>
    <w:p w:rsidR="00906008" w:rsidRDefault="00CD50FF" w:rsidP="00CD50FF">
      <w:pPr>
        <w:pStyle w:val="af6"/>
        <w:numPr>
          <w:ilvl w:val="0"/>
          <w:numId w:val="5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Позиции ЕАЭС в международной торговле. </w:t>
      </w:r>
    </w:p>
    <w:p w:rsidR="00906008" w:rsidRDefault="00CD50FF" w:rsidP="00CD50FF">
      <w:pPr>
        <w:pStyle w:val="af6"/>
        <w:numPr>
          <w:ilvl w:val="0"/>
          <w:numId w:val="5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Международное таможенное сотрудничество в интеграционных образованиях. </w:t>
      </w:r>
    </w:p>
    <w:p w:rsidR="00906008" w:rsidRDefault="00CD50FF" w:rsidP="00CD50FF">
      <w:pPr>
        <w:pStyle w:val="af6"/>
        <w:numPr>
          <w:ilvl w:val="0"/>
          <w:numId w:val="5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Таможенное сотрудничество России с отдельными странами мира.</w:t>
      </w:r>
    </w:p>
    <w:p w:rsidR="00906008" w:rsidRDefault="00CD50FF" w:rsidP="00CD50FF">
      <w:pPr>
        <w:pStyle w:val="af6"/>
        <w:numPr>
          <w:ilvl w:val="0"/>
          <w:numId w:val="5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Таможенный союз как отдельный этап международной экономической интеграции ЕАЭС. </w:t>
      </w:r>
    </w:p>
    <w:p w:rsidR="00906008" w:rsidRDefault="00CD50FF" w:rsidP="00CD50FF">
      <w:pPr>
        <w:pStyle w:val="af6"/>
        <w:numPr>
          <w:ilvl w:val="0"/>
          <w:numId w:val="5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Международные договоры и акты в сфере таможенного регулирования.</w:t>
      </w:r>
    </w:p>
    <w:p w:rsidR="00906008" w:rsidRDefault="00B34600" w:rsidP="00CD50FF">
      <w:pPr>
        <w:pStyle w:val="af6"/>
        <w:numPr>
          <w:ilvl w:val="0"/>
          <w:numId w:val="5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Значение </w:t>
      </w:r>
      <w:r w:rsidR="00CD50FF">
        <w:rPr>
          <w:rFonts w:ascii="Times New Roman" w:eastAsia="Times New Roman" w:hAnsi="Times New Roman"/>
          <w:sz w:val="28"/>
          <w:szCs w:val="28"/>
          <w:lang w:eastAsia="ru-RU"/>
        </w:rPr>
        <w:t xml:space="preserve">решений Комиссии таможенного союза и Евразийской экономической комиссии в сфере таможенного регулирования. </w:t>
      </w:r>
    </w:p>
    <w:p w:rsidR="00906008" w:rsidRDefault="00CD50FF" w:rsidP="00CD50FF">
      <w:pPr>
        <w:pStyle w:val="af6"/>
        <w:numPr>
          <w:ilvl w:val="0"/>
          <w:numId w:val="5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Совершенствование таможенного союза ЕАЭС.</w:t>
      </w:r>
    </w:p>
    <w:p w:rsidR="00906008" w:rsidRDefault="00906008">
      <w:pPr>
        <w:tabs>
          <w:tab w:val="left" w:pos="567"/>
        </w:tabs>
        <w:spacing w:line="240" w:lineRule="auto"/>
        <w:jc w:val="both"/>
        <w:rPr>
          <w:rFonts w:ascii="Times New Roman" w:eastAsia="Times New Roman" w:hAnsi="Times New Roman"/>
          <w:b/>
          <w:color w:val="FF0000"/>
          <w:sz w:val="28"/>
          <w:szCs w:val="28"/>
        </w:rPr>
      </w:pPr>
    </w:p>
    <w:p w:rsidR="00906008" w:rsidRDefault="00CD50FF">
      <w:pPr>
        <w:rPr>
          <w:rFonts w:ascii="Times New Roman" w:hAnsi="Times New Roman"/>
        </w:rPr>
      </w:pPr>
      <w:r>
        <w:rPr>
          <w:rFonts w:ascii="Times New Roman" w:hAnsi="Times New Roman"/>
          <w:sz w:val="28"/>
          <w:szCs w:val="28"/>
        </w:rPr>
        <w:t>Примерный экзаменационный билет</w:t>
      </w:r>
    </w:p>
    <w:p w:rsidR="00906008" w:rsidRDefault="00CD50FF">
      <w:pPr>
        <w:shd w:val="clear" w:color="auto" w:fill="FFFFFF"/>
        <w:jc w:val="center"/>
        <w:rPr>
          <w:rFonts w:ascii="Times New Roman" w:hAnsi="Times New Roman"/>
        </w:rPr>
      </w:pPr>
      <w:r>
        <w:rPr>
          <w:rFonts w:ascii="Times New Roman" w:hAnsi="Times New Roman"/>
          <w:b/>
          <w:sz w:val="28"/>
          <w:szCs w:val="28"/>
        </w:rPr>
        <w:t>Федеральное государственное образовательное бюджетное</w:t>
      </w:r>
    </w:p>
    <w:p w:rsidR="00906008" w:rsidRDefault="00CD50FF">
      <w:pPr>
        <w:shd w:val="clear" w:color="auto" w:fill="FFFFFF"/>
        <w:jc w:val="center"/>
        <w:rPr>
          <w:rFonts w:ascii="Times New Roman" w:hAnsi="Times New Roman"/>
        </w:rPr>
      </w:pPr>
      <w:r>
        <w:rPr>
          <w:rFonts w:ascii="Times New Roman" w:hAnsi="Times New Roman"/>
          <w:b/>
          <w:sz w:val="28"/>
          <w:szCs w:val="28"/>
        </w:rPr>
        <w:t>учреждение высшего образования</w:t>
      </w:r>
    </w:p>
    <w:p w:rsidR="00906008" w:rsidRDefault="00CD50FF">
      <w:pPr>
        <w:shd w:val="clear" w:color="auto" w:fill="FFFFFF"/>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906008" w:rsidRDefault="00CD50FF">
      <w:pPr>
        <w:shd w:val="clear" w:color="auto" w:fill="FFFFFF"/>
        <w:spacing w:after="120"/>
        <w:jc w:val="center"/>
        <w:rPr>
          <w:rFonts w:ascii="Times New Roman" w:hAnsi="Times New Roman"/>
        </w:rPr>
      </w:pPr>
      <w:r>
        <w:rPr>
          <w:rFonts w:ascii="Times New Roman" w:hAnsi="Times New Roman"/>
          <w:b/>
          <w:sz w:val="28"/>
          <w:szCs w:val="28"/>
        </w:rPr>
        <w:t>(Финуниверситет)</w:t>
      </w:r>
    </w:p>
    <w:p w:rsidR="00906008" w:rsidRDefault="00CD50FF">
      <w:pPr>
        <w:shd w:val="clear" w:color="auto" w:fill="FFFFFF"/>
        <w:spacing w:after="120"/>
        <w:jc w:val="center"/>
        <w:rPr>
          <w:rFonts w:ascii="Times New Roman" w:hAnsi="Times New Roman"/>
        </w:rPr>
      </w:pPr>
      <w:r>
        <w:rPr>
          <w:rFonts w:ascii="Times New Roman" w:hAnsi="Times New Roman"/>
          <w:b/>
          <w:sz w:val="28"/>
          <w:szCs w:val="28"/>
          <w:u w:val="single"/>
        </w:rPr>
        <w:t>Кафедра международного бизнеса</w:t>
      </w:r>
    </w:p>
    <w:tbl>
      <w:tblPr>
        <w:tblW w:w="9349" w:type="dxa"/>
        <w:tblLayout w:type="fixed"/>
        <w:tblLook w:val="04A0" w:firstRow="1" w:lastRow="0" w:firstColumn="1" w:lastColumn="0" w:noHBand="0" w:noVBand="1"/>
      </w:tblPr>
      <w:tblGrid>
        <w:gridCol w:w="3274"/>
        <w:gridCol w:w="6075"/>
      </w:tblGrid>
      <w:tr w:rsidR="00906008">
        <w:tc>
          <w:tcPr>
            <w:tcW w:w="3274" w:type="dxa"/>
          </w:tcPr>
          <w:p w:rsidR="00906008" w:rsidRDefault="00CD50FF">
            <w:pPr>
              <w:widowControl w:val="0"/>
              <w:jc w:val="both"/>
              <w:rPr>
                <w:rFonts w:ascii="Times New Roman" w:hAnsi="Times New Roman"/>
              </w:rPr>
            </w:pPr>
            <w:r>
              <w:rPr>
                <w:rFonts w:ascii="Times New Roman" w:eastAsia="Calibri" w:hAnsi="Times New Roman"/>
                <w:sz w:val="28"/>
                <w:szCs w:val="28"/>
                <w:lang w:eastAsia="en-US"/>
              </w:rPr>
              <w:t>Дисциплина:</w:t>
            </w:r>
          </w:p>
        </w:tc>
        <w:tc>
          <w:tcPr>
            <w:tcW w:w="6074" w:type="dxa"/>
          </w:tcPr>
          <w:p w:rsidR="00906008" w:rsidRDefault="00CD50FF">
            <w:pPr>
              <w:widowControl w:val="0"/>
              <w:jc w:val="both"/>
              <w:rPr>
                <w:rFonts w:ascii="Times New Roman" w:hAnsi="Times New Roman"/>
              </w:rPr>
            </w:pPr>
            <w:r>
              <w:rPr>
                <w:rFonts w:ascii="Times New Roman" w:eastAsia="Calibri" w:hAnsi="Times New Roman"/>
                <w:sz w:val="28"/>
                <w:szCs w:val="28"/>
                <w:lang w:eastAsia="en-US"/>
              </w:rPr>
              <w:t>Международная торговля и таможенные конвенции и соглашения</w:t>
            </w:r>
          </w:p>
        </w:tc>
      </w:tr>
      <w:tr w:rsidR="00906008" w:rsidTr="00B34600">
        <w:trPr>
          <w:trHeight w:val="340"/>
        </w:trPr>
        <w:tc>
          <w:tcPr>
            <w:tcW w:w="3274" w:type="dxa"/>
          </w:tcPr>
          <w:p w:rsidR="00906008" w:rsidRDefault="00906008">
            <w:pPr>
              <w:widowControl w:val="0"/>
              <w:jc w:val="both"/>
              <w:rPr>
                <w:rFonts w:ascii="Times New Roman" w:eastAsia="Calibri" w:hAnsi="Times New Roman"/>
                <w:color w:val="FF0000"/>
                <w:sz w:val="28"/>
                <w:szCs w:val="28"/>
                <w:lang w:eastAsia="en-US"/>
              </w:rPr>
            </w:pPr>
          </w:p>
        </w:tc>
        <w:tc>
          <w:tcPr>
            <w:tcW w:w="6074" w:type="dxa"/>
          </w:tcPr>
          <w:p w:rsidR="00906008" w:rsidRDefault="00906008">
            <w:pPr>
              <w:widowControl w:val="0"/>
              <w:jc w:val="both"/>
              <w:rPr>
                <w:rFonts w:ascii="Times New Roman" w:eastAsia="Calibri" w:hAnsi="Times New Roman"/>
                <w:color w:val="FF0000"/>
                <w:sz w:val="28"/>
                <w:szCs w:val="28"/>
                <w:lang w:eastAsia="en-US"/>
              </w:rPr>
            </w:pPr>
          </w:p>
        </w:tc>
      </w:tr>
      <w:tr w:rsidR="00906008">
        <w:tc>
          <w:tcPr>
            <w:tcW w:w="3274" w:type="dxa"/>
          </w:tcPr>
          <w:p w:rsidR="00906008" w:rsidRDefault="00CD50FF">
            <w:pPr>
              <w:widowControl w:val="0"/>
              <w:jc w:val="both"/>
              <w:rPr>
                <w:rFonts w:ascii="Times New Roman" w:hAnsi="Times New Roman"/>
              </w:rPr>
            </w:pPr>
            <w:r>
              <w:rPr>
                <w:rFonts w:ascii="Times New Roman" w:eastAsia="Calibri" w:hAnsi="Times New Roman"/>
                <w:sz w:val="28"/>
                <w:szCs w:val="28"/>
                <w:lang w:eastAsia="en-US"/>
              </w:rPr>
              <w:t xml:space="preserve">Направление </w:t>
            </w:r>
            <w:r>
              <w:rPr>
                <w:rFonts w:ascii="Times New Roman" w:eastAsia="Calibri" w:hAnsi="Times New Roman"/>
                <w:sz w:val="28"/>
                <w:szCs w:val="28"/>
                <w:lang w:eastAsia="en-US"/>
              </w:rPr>
              <w:lastRenderedPageBreak/>
              <w:t>подготовки:</w:t>
            </w:r>
          </w:p>
        </w:tc>
        <w:tc>
          <w:tcPr>
            <w:tcW w:w="6074" w:type="dxa"/>
          </w:tcPr>
          <w:p w:rsidR="00906008" w:rsidRDefault="00CD50FF">
            <w:pPr>
              <w:widowControl w:val="0"/>
              <w:jc w:val="both"/>
              <w:rPr>
                <w:rFonts w:ascii="Times New Roman" w:hAnsi="Times New Roman"/>
              </w:rPr>
            </w:pPr>
            <w:r>
              <w:rPr>
                <w:rFonts w:ascii="Times New Roman" w:eastAsia="Calibri" w:hAnsi="Times New Roman"/>
                <w:sz w:val="28"/>
                <w:szCs w:val="28"/>
                <w:lang w:eastAsia="en-US"/>
              </w:rPr>
              <w:lastRenderedPageBreak/>
              <w:t>38.04.01 «Экономика»</w:t>
            </w:r>
          </w:p>
        </w:tc>
      </w:tr>
      <w:tr w:rsidR="00906008">
        <w:tc>
          <w:tcPr>
            <w:tcW w:w="3274" w:type="dxa"/>
          </w:tcPr>
          <w:p w:rsidR="00906008" w:rsidRDefault="00906008">
            <w:pPr>
              <w:widowControl w:val="0"/>
              <w:jc w:val="both"/>
              <w:rPr>
                <w:rFonts w:ascii="Times New Roman" w:eastAsia="Calibri" w:hAnsi="Times New Roman"/>
                <w:sz w:val="28"/>
                <w:szCs w:val="28"/>
                <w:lang w:eastAsia="en-US"/>
              </w:rPr>
            </w:pPr>
          </w:p>
          <w:p w:rsidR="00906008" w:rsidRDefault="00CD50FF">
            <w:pPr>
              <w:widowControl w:val="0"/>
              <w:jc w:val="both"/>
              <w:rPr>
                <w:rFonts w:ascii="Times New Roman" w:hAnsi="Times New Roman"/>
              </w:rPr>
            </w:pPr>
            <w:r>
              <w:rPr>
                <w:rFonts w:ascii="Times New Roman" w:eastAsia="Calibri" w:hAnsi="Times New Roman"/>
                <w:sz w:val="28"/>
                <w:szCs w:val="28"/>
                <w:lang w:eastAsia="en-US"/>
              </w:rPr>
              <w:t>Профиль</w:t>
            </w:r>
            <w:r>
              <w:rPr>
                <w:rFonts w:ascii="Times New Roman" w:eastAsia="Calibri" w:hAnsi="Times New Roman"/>
                <w:sz w:val="28"/>
                <w:szCs w:val="28"/>
                <w:lang w:val="en-US" w:eastAsia="en-US"/>
              </w:rPr>
              <w:t>/</w:t>
            </w:r>
            <w:r>
              <w:rPr>
                <w:rFonts w:ascii="Times New Roman" w:eastAsia="Calibri" w:hAnsi="Times New Roman"/>
                <w:sz w:val="28"/>
                <w:szCs w:val="28"/>
                <w:lang w:eastAsia="en-US"/>
              </w:rPr>
              <w:t>магистерская программа:</w:t>
            </w:r>
          </w:p>
        </w:tc>
        <w:tc>
          <w:tcPr>
            <w:tcW w:w="6074" w:type="dxa"/>
          </w:tcPr>
          <w:p w:rsidR="00906008" w:rsidRDefault="00906008">
            <w:pPr>
              <w:widowControl w:val="0"/>
              <w:jc w:val="both"/>
              <w:rPr>
                <w:rFonts w:ascii="Times New Roman" w:eastAsia="Calibri" w:hAnsi="Times New Roman"/>
                <w:sz w:val="28"/>
                <w:szCs w:val="28"/>
                <w:lang w:eastAsia="en-US"/>
              </w:rPr>
            </w:pPr>
          </w:p>
          <w:p w:rsidR="00906008" w:rsidRDefault="00CD50FF">
            <w:pPr>
              <w:widowControl w:val="0"/>
              <w:jc w:val="both"/>
              <w:rPr>
                <w:rFonts w:ascii="Times New Roman" w:hAnsi="Times New Roman"/>
              </w:rPr>
            </w:pPr>
            <w:r>
              <w:rPr>
                <w:rFonts w:ascii="Times New Roman" w:eastAsia="Calibri" w:hAnsi="Times New Roman"/>
                <w:sz w:val="28"/>
                <w:szCs w:val="28"/>
                <w:lang w:eastAsia="en-US"/>
              </w:rPr>
              <w:t>"Международная экономика и право (с частичной реализацией на английском языке)"</w:t>
            </w:r>
          </w:p>
        </w:tc>
      </w:tr>
    </w:tbl>
    <w:p w:rsidR="00906008" w:rsidRDefault="00CD50FF">
      <w:pPr>
        <w:shd w:val="clear" w:color="auto" w:fill="FFFFFF"/>
        <w:spacing w:before="240" w:after="120"/>
        <w:jc w:val="center"/>
        <w:rPr>
          <w:rFonts w:ascii="Times New Roman" w:hAnsi="Times New Roman"/>
        </w:rPr>
      </w:pPr>
      <w:r>
        <w:rPr>
          <w:rFonts w:ascii="Times New Roman" w:hAnsi="Times New Roman"/>
          <w:b/>
          <w:sz w:val="28"/>
          <w:szCs w:val="28"/>
        </w:rPr>
        <w:t>ЭКЗАМЕНАЦИОННЫЙ БИЛЕТ № __</w:t>
      </w:r>
    </w:p>
    <w:p w:rsidR="00906008" w:rsidRDefault="00CD50FF">
      <w:pPr>
        <w:shd w:val="clear" w:color="auto" w:fill="FFFFFF"/>
        <w:spacing w:before="240" w:after="120" w:line="240" w:lineRule="auto"/>
        <w:jc w:val="both"/>
        <w:rPr>
          <w:sz w:val="28"/>
          <w:szCs w:val="28"/>
        </w:rPr>
      </w:pPr>
      <w:r>
        <w:rPr>
          <w:rFonts w:ascii="Times New Roman" w:hAnsi="Times New Roman"/>
          <w:sz w:val="28"/>
          <w:szCs w:val="28"/>
        </w:rPr>
        <w:t>1 вопрос (20 баллов)</w:t>
      </w:r>
    </w:p>
    <w:p w:rsidR="00906008" w:rsidRDefault="00CD50FF">
      <w:pPr>
        <w:shd w:val="clear" w:color="auto" w:fill="FFFFFF"/>
        <w:spacing w:before="240" w:after="120" w:line="240" w:lineRule="auto"/>
        <w:jc w:val="both"/>
        <w:rPr>
          <w:rFonts w:ascii="Times New Roman" w:hAnsi="Times New Roman"/>
        </w:rPr>
      </w:pPr>
      <w:r>
        <w:rPr>
          <w:rFonts w:ascii="Times New Roman" w:hAnsi="Times New Roman"/>
          <w:sz w:val="28"/>
          <w:szCs w:val="28"/>
        </w:rPr>
        <w:t>2 вопрос (20 баллов)</w:t>
      </w:r>
    </w:p>
    <w:p w:rsidR="00906008" w:rsidRDefault="00CD50FF">
      <w:pPr>
        <w:shd w:val="clear" w:color="auto" w:fill="FFFFFF"/>
        <w:spacing w:before="240" w:after="120" w:line="240" w:lineRule="auto"/>
        <w:jc w:val="both"/>
        <w:rPr>
          <w:rFonts w:ascii="Times New Roman" w:hAnsi="Times New Roman"/>
        </w:rPr>
      </w:pPr>
      <w:r>
        <w:rPr>
          <w:rFonts w:ascii="Times New Roman" w:hAnsi="Times New Roman"/>
          <w:sz w:val="28"/>
          <w:szCs w:val="28"/>
        </w:rPr>
        <w:t>3 вопрос (20 баллов)</w:t>
      </w:r>
    </w:p>
    <w:p w:rsidR="00906008" w:rsidRDefault="00CD50FF">
      <w:pPr>
        <w:shd w:val="clear" w:color="auto" w:fill="FFFFFF"/>
        <w:spacing w:before="240" w:after="120" w:line="240" w:lineRule="auto"/>
        <w:jc w:val="both"/>
        <w:rPr>
          <w:rFonts w:ascii="Times New Roman" w:hAnsi="Times New Roman"/>
        </w:rPr>
      </w:pPr>
      <w:r>
        <w:rPr>
          <w:rFonts w:ascii="Times New Roman" w:hAnsi="Times New Roman"/>
          <w:sz w:val="28"/>
          <w:szCs w:val="28"/>
        </w:rPr>
        <w:t>Всего 60 баллов</w:t>
      </w:r>
    </w:p>
    <w:p w:rsidR="00906008" w:rsidRDefault="00906008">
      <w:pPr>
        <w:numPr>
          <w:ilvl w:val="0"/>
          <w:numId w:val="21"/>
        </w:numPr>
        <w:rPr>
          <w:sz w:val="28"/>
          <w:szCs w:val="28"/>
        </w:rPr>
      </w:pPr>
    </w:p>
    <w:p w:rsidR="00906008" w:rsidRDefault="00CD50FF">
      <w:pPr>
        <w:numPr>
          <w:ilvl w:val="0"/>
          <w:numId w:val="21"/>
        </w:numPr>
        <w:rPr>
          <w:rFonts w:ascii="Times New Roman" w:hAnsi="Times New Roman"/>
        </w:rPr>
      </w:pPr>
      <w:r>
        <w:rPr>
          <w:rFonts w:ascii="Times New Roman" w:hAnsi="Times New Roman"/>
          <w:sz w:val="28"/>
          <w:szCs w:val="28"/>
        </w:rPr>
        <w:t>1. Отраслевая структура международной торговли товарами</w:t>
      </w:r>
      <w:r>
        <w:rPr>
          <w:rFonts w:ascii="Times New Roman" w:eastAsia="Times New Roman" w:hAnsi="Times New Roman"/>
          <w:sz w:val="28"/>
          <w:szCs w:val="28"/>
        </w:rPr>
        <w:t>.</w:t>
      </w:r>
    </w:p>
    <w:p w:rsidR="00906008" w:rsidRDefault="00CD50FF">
      <w:pPr>
        <w:numPr>
          <w:ilvl w:val="0"/>
          <w:numId w:val="21"/>
        </w:numPr>
        <w:rPr>
          <w:rFonts w:ascii="Times New Roman" w:hAnsi="Times New Roman"/>
        </w:rPr>
      </w:pPr>
      <w:r>
        <w:rPr>
          <w:rFonts w:ascii="Times New Roman" w:eastAsia="Times New Roman" w:hAnsi="Times New Roman"/>
          <w:sz w:val="28"/>
          <w:szCs w:val="28"/>
        </w:rPr>
        <w:t>2. Международное таможенное сотрудничество в интеграционных образованиях.</w:t>
      </w:r>
    </w:p>
    <w:p w:rsidR="00906008" w:rsidRDefault="00CD50FF">
      <w:pPr>
        <w:numPr>
          <w:ilvl w:val="0"/>
          <w:numId w:val="21"/>
        </w:numPr>
        <w:shd w:val="clear" w:color="auto" w:fill="FFFFFF"/>
        <w:spacing w:before="120"/>
        <w:jc w:val="both"/>
        <w:rPr>
          <w:rFonts w:ascii="Times New Roman" w:hAnsi="Times New Roman"/>
        </w:rPr>
      </w:pPr>
      <w:r>
        <w:rPr>
          <w:rFonts w:ascii="Times New Roman" w:eastAsia="Calibri" w:hAnsi="Times New Roman"/>
          <w:sz w:val="28"/>
          <w:szCs w:val="28"/>
          <w:lang w:eastAsia="en-US"/>
        </w:rPr>
        <w:t xml:space="preserve">3. </w:t>
      </w:r>
      <w:r>
        <w:rPr>
          <w:rFonts w:ascii="Times New Roman" w:hAnsi="Times New Roman"/>
          <w:sz w:val="28"/>
          <w:szCs w:val="28"/>
        </w:rPr>
        <w:t>Практическое задание.</w:t>
      </w:r>
      <w:r>
        <w:rPr>
          <w:rFonts w:ascii="Times New Roman" w:hAnsi="Times New Roman"/>
        </w:rPr>
        <w:t xml:space="preserve"> </w:t>
      </w:r>
    </w:p>
    <w:p w:rsidR="00906008" w:rsidRDefault="00CD50FF">
      <w:pPr>
        <w:numPr>
          <w:ilvl w:val="0"/>
          <w:numId w:val="21"/>
        </w:numPr>
        <w:rPr>
          <w:sz w:val="28"/>
          <w:szCs w:val="28"/>
        </w:rPr>
      </w:pPr>
      <w:r>
        <w:rPr>
          <w:rFonts w:ascii="Times New Roman" w:hAnsi="Times New Roman" w:cs="Times New Roman"/>
          <w:sz w:val="28"/>
          <w:szCs w:val="28"/>
        </w:rPr>
        <w:t>Стоимость товара, поставляемого в Россию из Турции на условиях СIF Новороссийск составляет  85000 долл. США. Стоимость расходов, связанных с доставкой груза, указана в таблице:</w:t>
      </w:r>
    </w:p>
    <w:tbl>
      <w:tblPr>
        <w:tblW w:w="5000" w:type="pct"/>
        <w:tblLayout w:type="fixed"/>
        <w:tblCellMar>
          <w:left w:w="0" w:type="dxa"/>
          <w:right w:w="0" w:type="dxa"/>
        </w:tblCellMar>
        <w:tblLook w:val="04A0" w:firstRow="1" w:lastRow="0" w:firstColumn="1" w:lastColumn="0" w:noHBand="0" w:noVBand="1"/>
      </w:tblPr>
      <w:tblGrid>
        <w:gridCol w:w="7874"/>
        <w:gridCol w:w="1481"/>
      </w:tblGrid>
      <w:tr w:rsidR="00906008">
        <w:trPr>
          <w:trHeight w:val="338"/>
        </w:trPr>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Наименование статьи расходов</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долл. США</w:t>
            </w:r>
          </w:p>
        </w:tc>
      </w:tr>
      <w:tr w:rsidR="00906008">
        <w:trPr>
          <w:trHeight w:val="338"/>
        </w:trPr>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Погрузочно-разгрузочные расходы в порту отправления</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200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Погрузочно-разгрузочные расходы в порту назначения</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300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Погрузочно-разгрузочные операции на складе продавца</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50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Транспортировка от склада продавца до порта отправления</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220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Обработка груза в порту отправления (включая экспортные формальности)</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70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Обработка груза в порту назначения (включая импортные формальности)</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140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Стоимость основной (морской) перевозки</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4300</w:t>
            </w:r>
          </w:p>
        </w:tc>
      </w:tr>
      <w:tr w:rsidR="00906008">
        <w:tc>
          <w:tcPr>
            <w:tcW w:w="7873" w:type="dxa"/>
          </w:tcPr>
          <w:p w:rsidR="00906008" w:rsidRDefault="00CD50FF">
            <w:pPr>
              <w:pStyle w:val="TableContents"/>
              <w:numPr>
                <w:ilvl w:val="0"/>
                <w:numId w:val="21"/>
              </w:numPr>
              <w:spacing w:after="0" w:line="240" w:lineRule="auto"/>
              <w:rPr>
                <w:sz w:val="28"/>
                <w:szCs w:val="28"/>
              </w:rPr>
            </w:pPr>
            <w:r>
              <w:rPr>
                <w:rFonts w:ascii="Times New Roman" w:hAnsi="Times New Roman"/>
                <w:sz w:val="28"/>
                <w:szCs w:val="28"/>
              </w:rPr>
              <w:t>Страхование груза на маршруте основной перевозки</w:t>
            </w:r>
          </w:p>
        </w:tc>
        <w:tc>
          <w:tcPr>
            <w:tcW w:w="1481" w:type="dxa"/>
          </w:tcPr>
          <w:p w:rsidR="00906008" w:rsidRDefault="00CD50FF">
            <w:pPr>
              <w:pStyle w:val="TableContents"/>
              <w:numPr>
                <w:ilvl w:val="0"/>
                <w:numId w:val="21"/>
              </w:numPr>
              <w:spacing w:after="0" w:line="240" w:lineRule="auto"/>
              <w:jc w:val="center"/>
              <w:rPr>
                <w:sz w:val="28"/>
                <w:szCs w:val="28"/>
              </w:rPr>
            </w:pPr>
            <w:r>
              <w:rPr>
                <w:rFonts w:ascii="Times New Roman" w:hAnsi="Times New Roman"/>
                <w:sz w:val="28"/>
                <w:szCs w:val="28"/>
              </w:rPr>
              <w:t>250</w:t>
            </w:r>
          </w:p>
        </w:tc>
      </w:tr>
    </w:tbl>
    <w:p w:rsidR="00906008" w:rsidRDefault="00CD50FF">
      <w:pPr>
        <w:numPr>
          <w:ilvl w:val="0"/>
          <w:numId w:val="21"/>
        </w:numPr>
        <w:shd w:val="clear" w:color="auto" w:fill="FFFFFF"/>
        <w:spacing w:before="120"/>
        <w:jc w:val="both"/>
      </w:pPr>
      <w:r>
        <w:rPr>
          <w:rFonts w:ascii="Times New Roman" w:hAnsi="Times New Roman" w:cs="Times New Roman"/>
          <w:sz w:val="28"/>
          <w:szCs w:val="28"/>
        </w:rPr>
        <w:t>Определите минимальную цену товара, которую было бы целесообразно указать продавцу в контракте, если бы от заключался на условиях FOB Самсун.</w:t>
      </w:r>
    </w:p>
    <w:p w:rsidR="00906008" w:rsidRDefault="00CD50FF">
      <w:pPr>
        <w:pStyle w:val="1"/>
        <w:ind w:firstLine="709"/>
        <w:rPr>
          <w:rFonts w:ascii="Times New Roman" w:hAnsi="Times New Roman" w:cs="Times New Roman"/>
          <w:sz w:val="28"/>
        </w:rPr>
      </w:pPr>
      <w:bookmarkStart w:id="30" w:name="_Toc71717192"/>
      <w:bookmarkStart w:id="31" w:name="_Toc181023876"/>
      <w:r>
        <w:rPr>
          <w:rFonts w:ascii="Times New Roman" w:hAnsi="Times New Roman" w:cs="Times New Roman"/>
          <w:sz w:val="28"/>
        </w:rPr>
        <w:lastRenderedPageBreak/>
        <w:t>7.3. Методические материалы, определяющие процедуры оценивания знаний, умений и владений</w:t>
      </w:r>
      <w:bookmarkEnd w:id="30"/>
      <w:bookmarkEnd w:id="31"/>
    </w:p>
    <w:p w:rsidR="00906008" w:rsidRDefault="00CD50FF">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410BF5" w:rsidRDefault="00410BF5">
      <w:pPr>
        <w:pStyle w:val="1"/>
        <w:ind w:firstLine="709"/>
        <w:rPr>
          <w:rFonts w:ascii="Times New Roman" w:hAnsi="Times New Roman" w:cs="Times New Roman"/>
          <w:sz w:val="28"/>
        </w:rPr>
      </w:pPr>
    </w:p>
    <w:p w:rsidR="00410BF5" w:rsidRDefault="00410BF5">
      <w:pPr>
        <w:pStyle w:val="1"/>
        <w:ind w:firstLine="709"/>
        <w:rPr>
          <w:rFonts w:ascii="Times New Roman" w:hAnsi="Times New Roman" w:cs="Times New Roman"/>
          <w:sz w:val="28"/>
        </w:rPr>
      </w:pPr>
    </w:p>
    <w:p w:rsidR="00906008" w:rsidRDefault="00CD50FF">
      <w:pPr>
        <w:pStyle w:val="1"/>
        <w:ind w:firstLine="709"/>
        <w:rPr>
          <w:rFonts w:ascii="Times New Roman" w:hAnsi="Times New Roman" w:cs="Times New Roman"/>
          <w:sz w:val="28"/>
        </w:rPr>
      </w:pPr>
      <w:bookmarkStart w:id="32" w:name="_Toc181023877"/>
      <w:r>
        <w:rPr>
          <w:rFonts w:ascii="Times New Roman" w:hAnsi="Times New Roman" w:cs="Times New Roman"/>
          <w:sz w:val="28"/>
        </w:rPr>
        <w:t xml:space="preserve">8. </w:t>
      </w:r>
      <w:bookmarkStart w:id="33" w:name="_Toc71717193"/>
      <w:r>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32"/>
      <w:bookmarkEnd w:id="33"/>
    </w:p>
    <w:p w:rsidR="00906008" w:rsidRDefault="00CD50FF">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Нормативные правовые акты</w:t>
      </w:r>
    </w:p>
    <w:p w:rsidR="00906008" w:rsidRDefault="00CD50FF">
      <w:pPr>
        <w:shd w:val="clear" w:color="auto" w:fill="FFFFFF"/>
        <w:spacing w:before="120" w:after="120" w:line="240" w:lineRule="auto"/>
        <w:ind w:left="11" w:firstLine="709"/>
        <w:jc w:val="both"/>
      </w:pPr>
      <w:r>
        <w:rPr>
          <w:rFonts w:ascii="Times New Roman" w:hAnsi="Times New Roman"/>
          <w:sz w:val="28"/>
          <w:szCs w:val="28"/>
        </w:rPr>
        <w:t>8.1. Федеральный закон "Об основах государственного регулирования внешнеторговой деятельности" от 08.12.2003 N 164-ФЗ (последняя редакция).</w:t>
      </w:r>
    </w:p>
    <w:p w:rsidR="00906008" w:rsidRDefault="00CD50FF">
      <w:pPr>
        <w:shd w:val="clear" w:color="auto" w:fill="FFFFFF"/>
        <w:spacing w:before="120" w:after="120" w:line="240" w:lineRule="auto"/>
        <w:ind w:left="11" w:firstLine="709"/>
        <w:jc w:val="both"/>
      </w:pPr>
      <w:r>
        <w:rPr>
          <w:rFonts w:ascii="Times New Roman" w:hAnsi="Times New Roman"/>
          <w:sz w:val="28"/>
          <w:szCs w:val="28"/>
        </w:rPr>
        <w:t>8.2. Федеральный закон "О таможенном регулировании в Российской Федерации и о внесении изменений в отдельные законодательные акты Российской Федерации" от 03.08.2018 N 289-ФЗ (последняя редакция).</w:t>
      </w:r>
    </w:p>
    <w:p w:rsidR="00906008" w:rsidRDefault="00CD50FF">
      <w:pPr>
        <w:shd w:val="clear" w:color="auto" w:fill="FFFFFF"/>
        <w:spacing w:before="120" w:after="120" w:line="240" w:lineRule="auto"/>
        <w:ind w:left="11" w:firstLine="709"/>
        <w:jc w:val="both"/>
      </w:pPr>
      <w:r>
        <w:rPr>
          <w:rFonts w:ascii="Times New Roman" w:hAnsi="Times New Roman"/>
          <w:sz w:val="28"/>
          <w:szCs w:val="28"/>
        </w:rPr>
        <w:t>8.3. "Таможенный кодекс Евразийского экономического союза" (ред. от 29.05.2019) (приложение N 1 к Договору о Таможенном кодексе Евразийского экономического союза).</w:t>
      </w:r>
    </w:p>
    <w:p w:rsidR="00906008" w:rsidRDefault="00CD50FF">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Основная литература</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8.4. </w:t>
      </w:r>
      <w:r w:rsidR="00B34600">
        <w:rPr>
          <w:rFonts w:ascii="Times New Roman" w:hAnsi="Times New Roman"/>
          <w:sz w:val="28"/>
          <w:szCs w:val="28"/>
        </w:rPr>
        <w:t>Международная торговля</w:t>
      </w:r>
      <w:r w:rsidR="00364BC4" w:rsidRPr="00364BC4">
        <w:rPr>
          <w:rFonts w:ascii="Times New Roman" w:hAnsi="Times New Roman"/>
          <w:sz w:val="28"/>
          <w:szCs w:val="28"/>
        </w:rPr>
        <w:t>: учебник для в</w:t>
      </w:r>
      <w:r w:rsidR="00B34600">
        <w:rPr>
          <w:rFonts w:ascii="Times New Roman" w:hAnsi="Times New Roman"/>
          <w:sz w:val="28"/>
          <w:szCs w:val="28"/>
        </w:rPr>
        <w:t>узов / Р. И. Хасбулатов [и др.]</w:t>
      </w:r>
      <w:r w:rsidR="00364BC4" w:rsidRPr="00364BC4">
        <w:rPr>
          <w:rFonts w:ascii="Times New Roman" w:hAnsi="Times New Roman"/>
          <w:sz w:val="28"/>
          <w:szCs w:val="28"/>
        </w:rPr>
        <w:t>; под общей редакцией Р. И. Хасбулатова. — 2-е</w:t>
      </w:r>
      <w:r w:rsidR="00B34600">
        <w:rPr>
          <w:rFonts w:ascii="Times New Roman" w:hAnsi="Times New Roman"/>
          <w:sz w:val="28"/>
          <w:szCs w:val="28"/>
        </w:rPr>
        <w:t xml:space="preserve"> изд., перераб. и доп. — Москва</w:t>
      </w:r>
      <w:r w:rsidR="00364BC4" w:rsidRPr="00364BC4">
        <w:rPr>
          <w:rFonts w:ascii="Times New Roman" w:hAnsi="Times New Roman"/>
          <w:sz w:val="28"/>
          <w:szCs w:val="28"/>
        </w:rPr>
        <w:t>: Издательство Юрайт, 2024. — 405 с. — (Высшее образование). — ISBN 978-5-534-05486-6. — Образовательная платформа Юрайт [сайт]. — URL: https://urait.ru/</w:t>
      </w:r>
      <w:r w:rsidR="00D03A13">
        <w:rPr>
          <w:rFonts w:ascii="Times New Roman" w:hAnsi="Times New Roman"/>
          <w:sz w:val="28"/>
          <w:szCs w:val="28"/>
        </w:rPr>
        <w:t>bcode/536068 (дата обращения: 22</w:t>
      </w:r>
      <w:r w:rsidR="00364BC4" w:rsidRPr="00364BC4">
        <w:rPr>
          <w:rFonts w:ascii="Times New Roman" w:hAnsi="Times New Roman"/>
          <w:sz w:val="28"/>
          <w:szCs w:val="28"/>
        </w:rPr>
        <w:t>.10.2024). — Текст : электронный.</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8.5. </w:t>
      </w:r>
      <w:r w:rsidR="00364BC4" w:rsidRPr="00364BC4">
        <w:rPr>
          <w:rFonts w:ascii="Times New Roman" w:hAnsi="Times New Roman"/>
          <w:sz w:val="28"/>
          <w:szCs w:val="28"/>
        </w:rPr>
        <w:t>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2024. — Образовательная платформа Юрайт [сайт]. — URL: https://urait.ru/</w:t>
      </w:r>
      <w:r w:rsidR="00D03A13">
        <w:rPr>
          <w:rFonts w:ascii="Times New Roman" w:hAnsi="Times New Roman"/>
          <w:sz w:val="28"/>
          <w:szCs w:val="28"/>
        </w:rPr>
        <w:t>bcode/556333 (дата обращения: 22</w:t>
      </w:r>
      <w:r w:rsidR="00364BC4" w:rsidRPr="00364BC4">
        <w:rPr>
          <w:rFonts w:ascii="Times New Roman" w:hAnsi="Times New Roman"/>
          <w:sz w:val="28"/>
          <w:szCs w:val="28"/>
        </w:rPr>
        <w:t>.10.2024). — Текст : электронный.</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8.6. </w:t>
      </w:r>
      <w:r w:rsidR="00364BC4" w:rsidRPr="00364BC4">
        <w:rPr>
          <w:rFonts w:ascii="Times New Roman" w:hAnsi="Times New Roman"/>
          <w:sz w:val="28"/>
          <w:szCs w:val="28"/>
        </w:rPr>
        <w:t>Мировые финансы: регулирование и оценка конъюнктуры мировых рынков : учебник и практикум для вузов / М. А. Эскиндаров [и др.] ; под общей редакцией М. А. Эскиндарова, Е. А. Звоновой. — Москва : Издательство Юрайт, 2024. — 270 с. — (Высшее образование). — ISBN 978-5-534-17688-9. — Образовательная платформа Юрайт [сайт]. — URL: https://urait.ru/</w:t>
      </w:r>
      <w:r w:rsidR="00D03A13">
        <w:rPr>
          <w:rFonts w:ascii="Times New Roman" w:hAnsi="Times New Roman"/>
          <w:sz w:val="28"/>
          <w:szCs w:val="28"/>
        </w:rPr>
        <w:t>bcode/533548 (дата обращения: 22</w:t>
      </w:r>
      <w:r w:rsidR="00364BC4" w:rsidRPr="00364BC4">
        <w:rPr>
          <w:rFonts w:ascii="Times New Roman" w:hAnsi="Times New Roman"/>
          <w:sz w:val="28"/>
          <w:szCs w:val="28"/>
        </w:rPr>
        <w:t>.10.2024). — Текст : электронный.</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8.7. </w:t>
      </w:r>
      <w:r w:rsidR="00364BC4" w:rsidRPr="00364BC4">
        <w:rPr>
          <w:rFonts w:ascii="Times New Roman" w:hAnsi="Times New Roman"/>
          <w:sz w:val="28"/>
          <w:szCs w:val="28"/>
        </w:rPr>
        <w:t xml:space="preserve">Мировые финансы: структура и анализ мировых рынков : учебник и практикум для вузов / М. А. Эскиндаров [и др.] ; под общей редакцией М. А. </w:t>
      </w:r>
      <w:r w:rsidR="00364BC4" w:rsidRPr="00364BC4">
        <w:rPr>
          <w:rFonts w:ascii="Times New Roman" w:hAnsi="Times New Roman"/>
          <w:sz w:val="28"/>
          <w:szCs w:val="28"/>
        </w:rPr>
        <w:lastRenderedPageBreak/>
        <w:t>Эскиндарова, Е. А. Звоновой. — Москва : Издательство Юрайт, 2024. — 409 с. — (Высшее образование). — ISBN 978-5-534-17687-2. — Образовательная платформа Юрайт [сайт]. — URL: https://urait.ru/</w:t>
      </w:r>
      <w:r w:rsidR="00D03A13">
        <w:rPr>
          <w:rFonts w:ascii="Times New Roman" w:hAnsi="Times New Roman"/>
          <w:sz w:val="28"/>
          <w:szCs w:val="28"/>
        </w:rPr>
        <w:t>bcode/537555 (дата обращения: 22</w:t>
      </w:r>
      <w:r w:rsidR="00364BC4" w:rsidRPr="00364BC4">
        <w:rPr>
          <w:rFonts w:ascii="Times New Roman" w:hAnsi="Times New Roman"/>
          <w:sz w:val="28"/>
          <w:szCs w:val="28"/>
        </w:rPr>
        <w:t>.10.2024). — Текст : электронный.</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8.8. </w:t>
      </w:r>
      <w:r w:rsidR="00364BC4" w:rsidRPr="00364BC4">
        <w:rPr>
          <w:rFonts w:ascii="Times New Roman" w:hAnsi="Times New Roman"/>
          <w:sz w:val="28"/>
          <w:szCs w:val="28"/>
        </w:rPr>
        <w:t>Новикова, С. А.  Таможенное дело и таможенное регулирование в ЕАЭС : учебник для вузов / С. А. Новикова. — 3-е изд., перераб. и доп. — Москва : Издательство Юрайт, 2024. — 380 с. — (Высшее образование). —  Образовательная платформа Юрайт [сайт]. — URL: https://urait.ru/</w:t>
      </w:r>
      <w:r w:rsidR="00D03A13">
        <w:rPr>
          <w:rFonts w:ascii="Times New Roman" w:hAnsi="Times New Roman"/>
          <w:sz w:val="28"/>
          <w:szCs w:val="28"/>
        </w:rPr>
        <w:t>bcode/539560 (дата обращения: 22</w:t>
      </w:r>
      <w:r w:rsidR="00364BC4" w:rsidRPr="00364BC4">
        <w:rPr>
          <w:rFonts w:ascii="Times New Roman" w:hAnsi="Times New Roman"/>
          <w:sz w:val="28"/>
          <w:szCs w:val="28"/>
        </w:rPr>
        <w:t>.10.2024). — Текст : электронный.</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8.9. </w:t>
      </w:r>
      <w:r w:rsidR="00364BC4" w:rsidRPr="00364BC4">
        <w:rPr>
          <w:rFonts w:ascii="Times New Roman" w:hAnsi="Times New Roman"/>
          <w:sz w:val="28"/>
          <w:szCs w:val="28"/>
        </w:rPr>
        <w:t xml:space="preserve">Таможенное регулирование в международном бизнесе: учебное пособие для направления бакалавриата и магистратуры "Экономика" / А.А. Прудникова, О.А. Горбунова, О.В. Игнатова, Т.А. Асон; Финуниверситет ; под ред. А.А. Прудниковой. - Москва: Кнорус, 2021. - 208 с. - (Бакалавриат и магистратура). – ЭБС BOOK.ru. - URL: https://book.ru/book/936290 (дата обращения: </w:t>
      </w:r>
      <w:r w:rsidR="00D03A13" w:rsidRPr="00D03A13">
        <w:rPr>
          <w:rFonts w:ascii="Times New Roman" w:hAnsi="Times New Roman"/>
          <w:sz w:val="28"/>
          <w:szCs w:val="28"/>
        </w:rPr>
        <w:t>22.10.2024</w:t>
      </w:r>
      <w:r w:rsidR="00364BC4" w:rsidRPr="00364BC4">
        <w:rPr>
          <w:rFonts w:ascii="Times New Roman" w:hAnsi="Times New Roman"/>
          <w:sz w:val="28"/>
          <w:szCs w:val="28"/>
        </w:rPr>
        <w:t>). — Текст : электронный.</w:t>
      </w:r>
    </w:p>
    <w:p w:rsidR="00906008" w:rsidRDefault="00906008">
      <w:pPr>
        <w:shd w:val="clear" w:color="auto" w:fill="FFFFFF"/>
        <w:spacing w:before="120" w:after="120" w:line="240" w:lineRule="auto"/>
        <w:ind w:left="11" w:firstLine="709"/>
        <w:jc w:val="both"/>
        <w:rPr>
          <w:rFonts w:ascii="Times New Roman" w:hAnsi="Times New Roman"/>
          <w:sz w:val="28"/>
          <w:szCs w:val="28"/>
        </w:rPr>
      </w:pPr>
    </w:p>
    <w:p w:rsidR="00906008" w:rsidRDefault="00CD50FF">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Дополнительная литература</w:t>
      </w:r>
    </w:p>
    <w:p w:rsidR="00906008" w:rsidRDefault="00906008">
      <w:pPr>
        <w:shd w:val="clear" w:color="auto" w:fill="FFFFFF"/>
        <w:spacing w:before="120" w:after="120" w:line="240" w:lineRule="auto"/>
        <w:ind w:left="11" w:firstLine="709"/>
        <w:jc w:val="both"/>
        <w:rPr>
          <w:rFonts w:ascii="Times New Roman" w:hAnsi="Times New Roman"/>
          <w:sz w:val="28"/>
          <w:szCs w:val="28"/>
        </w:rPr>
      </w:pPr>
    </w:p>
    <w:p w:rsidR="00906008" w:rsidRPr="00D03A13" w:rsidRDefault="00CD50FF" w:rsidP="00D03A13">
      <w:pPr>
        <w:shd w:val="clear" w:color="auto" w:fill="FFFFFF"/>
        <w:spacing w:before="120" w:after="120" w:line="240" w:lineRule="auto"/>
        <w:ind w:left="11" w:firstLine="709"/>
        <w:jc w:val="both"/>
        <w:rPr>
          <w:rFonts w:ascii="Times New Roman" w:hAnsi="Times New Roman" w:cs="Times New Roman"/>
          <w:iCs/>
          <w:sz w:val="28"/>
          <w:szCs w:val="28"/>
        </w:rPr>
      </w:pPr>
      <w:r>
        <w:rPr>
          <w:rFonts w:ascii="Times New Roman" w:hAnsi="Times New Roman" w:cs="Times New Roman"/>
          <w:iCs/>
          <w:sz w:val="28"/>
          <w:szCs w:val="28"/>
        </w:rPr>
        <w:t xml:space="preserve">8.10. Бойцова, И. С.  Таможенная процедура таможенного транзита, особенности таможенных операций при ее совершении : учебное пособие для вузов / И. С. Бойцова. — Москва : Издательство Юрайт, 2024. — 135 с. — (Высшее образование). — ISBN 978-5-534-14671-4. </w:t>
      </w:r>
      <w:r w:rsidR="00D03A13" w:rsidRPr="00D03A13">
        <w:rPr>
          <w:rFonts w:ascii="Times New Roman" w:hAnsi="Times New Roman" w:cs="Times New Roman"/>
          <w:iCs/>
          <w:sz w:val="28"/>
          <w:szCs w:val="28"/>
        </w:rPr>
        <w:t>—</w:t>
      </w:r>
      <w:r>
        <w:rPr>
          <w:rFonts w:ascii="Times New Roman" w:hAnsi="Times New Roman" w:cs="Times New Roman"/>
          <w:iCs/>
          <w:sz w:val="28"/>
          <w:szCs w:val="28"/>
        </w:rPr>
        <w:t xml:space="preserve"> Образовательная платформа Юрайт [сайт]. — URL: https://urait.ru/bcode/544361(дата обращения: </w:t>
      </w:r>
      <w:r w:rsidR="00D03A13" w:rsidRPr="00D03A13">
        <w:rPr>
          <w:rFonts w:ascii="Times New Roman" w:hAnsi="Times New Roman" w:cs="Times New Roman"/>
          <w:iCs/>
          <w:sz w:val="28"/>
          <w:szCs w:val="28"/>
        </w:rPr>
        <w:t>22.10.2024</w:t>
      </w:r>
      <w:r>
        <w:rPr>
          <w:rFonts w:ascii="Times New Roman" w:hAnsi="Times New Roman" w:cs="Times New Roman"/>
          <w:iCs/>
          <w:sz w:val="28"/>
          <w:szCs w:val="28"/>
        </w:rPr>
        <w:t>).</w:t>
      </w:r>
      <w:r w:rsidR="00D03A13" w:rsidRPr="00D03A13">
        <w:t xml:space="preserve"> </w:t>
      </w:r>
      <w:r w:rsidR="00D03A13" w:rsidRPr="00D03A13">
        <w:rPr>
          <w:rFonts w:ascii="Times New Roman" w:hAnsi="Times New Roman" w:cs="Times New Roman"/>
          <w:iCs/>
          <w:sz w:val="28"/>
          <w:szCs w:val="28"/>
        </w:rPr>
        <w:t>— Текст : электронный</w:t>
      </w:r>
      <w:r w:rsidR="00D03A13">
        <w:rPr>
          <w:rFonts w:ascii="Times New Roman" w:hAnsi="Times New Roman" w:cs="Times New Roman"/>
          <w:iCs/>
          <w:sz w:val="28"/>
          <w:szCs w:val="28"/>
        </w:rPr>
        <w:t>.</w:t>
      </w:r>
    </w:p>
    <w:p w:rsidR="00906008" w:rsidRDefault="00CD50FF">
      <w:pPr>
        <w:shd w:val="clear" w:color="auto" w:fill="FFFFFF"/>
        <w:spacing w:before="120" w:after="120" w:line="240" w:lineRule="auto"/>
        <w:ind w:left="11" w:firstLine="709"/>
        <w:jc w:val="both"/>
        <w:rPr>
          <w:rFonts w:ascii="Times New Roman" w:hAnsi="Times New Roman" w:cs="Times New Roman"/>
          <w:sz w:val="28"/>
          <w:szCs w:val="28"/>
        </w:rPr>
      </w:pPr>
      <w:r>
        <w:rPr>
          <w:rFonts w:ascii="Times New Roman" w:hAnsi="Times New Roman" w:cs="Times New Roman"/>
          <w:iCs/>
          <w:sz w:val="28"/>
          <w:szCs w:val="28"/>
        </w:rPr>
        <w:t>8.11. Гаврилов, Л. П.  Инновационные технологии в коммерции и бизнесе : учебник для вузов / Л. П. Гаврилов. — Москва : Издательство Юрайт, 2024. — 372 с. — (Высшее образование). — ISBN 978-5-534-15960-8. — Образовательная платформа Юрайт [сайт]. — URL: https://urait.ru/</w:t>
      </w:r>
      <w:r w:rsidR="00D03A13">
        <w:rPr>
          <w:rFonts w:ascii="Times New Roman" w:hAnsi="Times New Roman" w:cs="Times New Roman"/>
          <w:iCs/>
          <w:sz w:val="28"/>
          <w:szCs w:val="28"/>
        </w:rPr>
        <w:t>bcode/535911 (дата обращения: 22</w:t>
      </w:r>
      <w:r>
        <w:rPr>
          <w:rFonts w:ascii="Times New Roman" w:hAnsi="Times New Roman" w:cs="Times New Roman"/>
          <w:iCs/>
          <w:sz w:val="28"/>
          <w:szCs w:val="28"/>
        </w:rPr>
        <w:t>.10.2024). — Текст : электронный.</w:t>
      </w:r>
    </w:p>
    <w:p w:rsidR="00906008" w:rsidRPr="00D03A13" w:rsidRDefault="00CD50FF" w:rsidP="00D03A13">
      <w:pPr>
        <w:shd w:val="clear" w:color="auto" w:fill="FFFFFF"/>
        <w:spacing w:before="120" w:after="120" w:line="240" w:lineRule="auto"/>
        <w:ind w:left="11" w:firstLine="709"/>
        <w:jc w:val="both"/>
        <w:rPr>
          <w:rFonts w:ascii="Times New Roman" w:hAnsi="Times New Roman" w:cs="Times New Roman"/>
          <w:iCs/>
          <w:sz w:val="28"/>
          <w:szCs w:val="28"/>
        </w:rPr>
      </w:pPr>
      <w:r>
        <w:rPr>
          <w:rFonts w:ascii="Times New Roman" w:hAnsi="Times New Roman" w:cs="Times New Roman"/>
          <w:iCs/>
          <w:sz w:val="28"/>
          <w:szCs w:val="28"/>
        </w:rPr>
        <w:t xml:space="preserve">8.12. Карагодин, В. П.  Таможенная экспертиза : учебник и практикум для вузов / В. П. Карагодин, С. В. Золотова ; под редакцией В. П. Карагодина. — 2-е изд., перераб. и доп. — Москва : Издательство Юрайт, 2024. — 212 с. — (Высшее образование). — ISBN 978-5-534-15992-9. </w:t>
      </w:r>
      <w:r w:rsidR="00D03A13" w:rsidRPr="00D03A13">
        <w:rPr>
          <w:rFonts w:ascii="Times New Roman" w:hAnsi="Times New Roman" w:cs="Times New Roman"/>
          <w:iCs/>
          <w:sz w:val="28"/>
          <w:szCs w:val="28"/>
        </w:rPr>
        <w:t>—</w:t>
      </w:r>
      <w:r>
        <w:rPr>
          <w:rFonts w:ascii="Times New Roman" w:hAnsi="Times New Roman" w:cs="Times New Roman"/>
          <w:iCs/>
          <w:sz w:val="28"/>
          <w:szCs w:val="28"/>
        </w:rPr>
        <w:t xml:space="preserve"> Образовательная платформа Юрайт [сайт]. — URL: https://urait.ru/</w:t>
      </w:r>
      <w:r w:rsidR="00D03A13">
        <w:rPr>
          <w:rFonts w:ascii="Times New Roman" w:hAnsi="Times New Roman" w:cs="Times New Roman"/>
          <w:iCs/>
          <w:sz w:val="28"/>
          <w:szCs w:val="28"/>
        </w:rPr>
        <w:t>bcode/537275 (дата обращения: 22</w:t>
      </w:r>
      <w:r>
        <w:rPr>
          <w:rFonts w:ascii="Times New Roman" w:hAnsi="Times New Roman" w:cs="Times New Roman"/>
          <w:iCs/>
          <w:sz w:val="28"/>
          <w:szCs w:val="28"/>
        </w:rPr>
        <w:t>.10.2024).</w:t>
      </w:r>
      <w:r w:rsidR="00D03A13" w:rsidRPr="00D03A13">
        <w:t xml:space="preserve"> </w:t>
      </w:r>
      <w:r w:rsidR="00D03A13" w:rsidRPr="00D03A13">
        <w:rPr>
          <w:rFonts w:ascii="Times New Roman" w:hAnsi="Times New Roman" w:cs="Times New Roman"/>
          <w:iCs/>
          <w:sz w:val="28"/>
          <w:szCs w:val="28"/>
        </w:rPr>
        <w:t>— Текст : электронный</w:t>
      </w:r>
    </w:p>
    <w:p w:rsidR="00906008" w:rsidRPr="00D03A13" w:rsidRDefault="00CD50FF" w:rsidP="00D03A13">
      <w:pPr>
        <w:shd w:val="clear" w:color="auto" w:fill="FFFFFF"/>
        <w:spacing w:before="120" w:after="120" w:line="240" w:lineRule="auto"/>
        <w:ind w:left="11" w:firstLine="709"/>
        <w:jc w:val="both"/>
        <w:rPr>
          <w:rFonts w:ascii="Times New Roman" w:hAnsi="Times New Roman" w:cs="Times New Roman"/>
          <w:iCs/>
          <w:sz w:val="28"/>
          <w:szCs w:val="28"/>
        </w:rPr>
      </w:pPr>
      <w:r>
        <w:rPr>
          <w:rFonts w:ascii="Times New Roman" w:hAnsi="Times New Roman" w:cs="Times New Roman"/>
          <w:iCs/>
          <w:sz w:val="28"/>
          <w:szCs w:val="28"/>
        </w:rPr>
        <w:t xml:space="preserve">8.13. Сенотрусова, С. В.  Таможенные платежи во внешнеторговых операциях : учебник для вузов / С. В. Сенотрусова, В. Г. Свинухов. — 2-е изд., перераб. и доп. — Москва : Издательство Юрайт, 2024. — 253 с. — (Высшее образование). — ISBN 978-5-534-16785-6. </w:t>
      </w:r>
      <w:r w:rsidR="00D03A13" w:rsidRPr="00D03A13">
        <w:rPr>
          <w:rFonts w:ascii="Times New Roman" w:hAnsi="Times New Roman" w:cs="Times New Roman"/>
          <w:iCs/>
          <w:sz w:val="28"/>
          <w:szCs w:val="28"/>
        </w:rPr>
        <w:t>—</w:t>
      </w:r>
      <w:r>
        <w:rPr>
          <w:rFonts w:ascii="Times New Roman" w:hAnsi="Times New Roman" w:cs="Times New Roman"/>
          <w:iCs/>
          <w:sz w:val="28"/>
          <w:szCs w:val="28"/>
        </w:rPr>
        <w:t xml:space="preserve"> Образовательная платформа </w:t>
      </w:r>
      <w:r>
        <w:rPr>
          <w:rFonts w:ascii="Times New Roman" w:hAnsi="Times New Roman" w:cs="Times New Roman"/>
          <w:iCs/>
          <w:sz w:val="28"/>
          <w:szCs w:val="28"/>
        </w:rPr>
        <w:lastRenderedPageBreak/>
        <w:t>Юрайт [сайт]. — URL: https://urait.ru/bcode/543632 (дата обраще</w:t>
      </w:r>
      <w:r w:rsidR="00424E72">
        <w:rPr>
          <w:rFonts w:ascii="Times New Roman" w:hAnsi="Times New Roman" w:cs="Times New Roman"/>
          <w:iCs/>
          <w:sz w:val="28"/>
          <w:szCs w:val="28"/>
        </w:rPr>
        <w:t>ния: 22</w:t>
      </w:r>
      <w:r>
        <w:rPr>
          <w:rFonts w:ascii="Times New Roman" w:hAnsi="Times New Roman" w:cs="Times New Roman"/>
          <w:iCs/>
          <w:sz w:val="28"/>
          <w:szCs w:val="28"/>
        </w:rPr>
        <w:t>.10.2024).</w:t>
      </w:r>
      <w:r w:rsidR="00D03A13" w:rsidRPr="00D03A13">
        <w:t xml:space="preserve"> </w:t>
      </w:r>
      <w:r w:rsidR="00D03A13" w:rsidRPr="00D03A13">
        <w:rPr>
          <w:rFonts w:ascii="Times New Roman" w:hAnsi="Times New Roman" w:cs="Times New Roman"/>
          <w:iCs/>
          <w:sz w:val="28"/>
          <w:szCs w:val="28"/>
        </w:rPr>
        <w:t>— Текст : электронный</w:t>
      </w:r>
      <w:r w:rsidR="00D03A13">
        <w:rPr>
          <w:rFonts w:ascii="Times New Roman" w:hAnsi="Times New Roman" w:cs="Times New Roman"/>
          <w:iCs/>
          <w:sz w:val="28"/>
          <w:szCs w:val="28"/>
        </w:rPr>
        <w:t>.</w:t>
      </w:r>
    </w:p>
    <w:p w:rsidR="00906008" w:rsidRDefault="00CD50FF">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8.14. </w:t>
      </w:r>
      <w:r w:rsidR="00D03A13" w:rsidRPr="00D03A13">
        <w:rPr>
          <w:rFonts w:ascii="Times New Roman" w:hAnsi="Times New Roman"/>
          <w:sz w:val="28"/>
          <w:szCs w:val="28"/>
        </w:rPr>
        <w:t>Торговая политика и обеспечение интересов бизнеса: учебник для студентов бакалавриата и магистратуры, обучающихся по направлениям экономического профиля / В.К. Поспелов, И.Н. Абанина, В.Л. Абрамов [и др.]; под ред. В.К. Поспелова и Н.Л. Орловой. — Москва: Кнорус, 2022. — 304 с. — (Бакалавриат и магистратура). — Текст : непосредственный. - То же. - 2024. - ЭБС BOOK.ru. - URL: https://book.ru/bo</w:t>
      </w:r>
      <w:r w:rsidR="00D03A13">
        <w:rPr>
          <w:rFonts w:ascii="Times New Roman" w:hAnsi="Times New Roman"/>
          <w:sz w:val="28"/>
          <w:szCs w:val="28"/>
        </w:rPr>
        <w:t>ok/952826 (дата обращения: 22.1</w:t>
      </w:r>
      <w:r w:rsidR="00D03A13" w:rsidRPr="00D03A13">
        <w:rPr>
          <w:rFonts w:ascii="Times New Roman" w:hAnsi="Times New Roman"/>
          <w:sz w:val="28"/>
          <w:szCs w:val="28"/>
        </w:rPr>
        <w:t>0.2024). — Текст : электронный.</w:t>
      </w:r>
    </w:p>
    <w:p w:rsidR="00906008" w:rsidRDefault="00906008">
      <w:pPr>
        <w:pStyle w:val="af6"/>
        <w:shd w:val="clear" w:color="auto" w:fill="FFFFFF"/>
        <w:spacing w:after="0" w:line="240" w:lineRule="auto"/>
        <w:ind w:left="284"/>
        <w:jc w:val="both"/>
        <w:rPr>
          <w:rFonts w:ascii="Times New Roman" w:hAnsi="Times New Roman"/>
          <w:sz w:val="28"/>
          <w:szCs w:val="28"/>
        </w:rPr>
      </w:pPr>
    </w:p>
    <w:p w:rsidR="00906008" w:rsidRDefault="00CD50FF">
      <w:pPr>
        <w:pStyle w:val="1"/>
        <w:numPr>
          <w:ilvl w:val="0"/>
          <w:numId w:val="22"/>
        </w:numPr>
        <w:rPr>
          <w:rFonts w:ascii="Times New Roman" w:hAnsi="Times New Roman" w:cs="Times New Roman"/>
          <w:sz w:val="28"/>
        </w:rPr>
      </w:pPr>
      <w:bookmarkStart w:id="34" w:name="_Toc71717194"/>
      <w:bookmarkStart w:id="35" w:name="_Toc181023878"/>
      <w:r>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34"/>
      <w:bookmarkEnd w:id="35"/>
    </w:p>
    <w:p w:rsidR="00906008" w:rsidRDefault="00906008">
      <w:pPr>
        <w:spacing w:after="0" w:line="240" w:lineRule="auto"/>
        <w:ind w:firstLine="709"/>
        <w:rPr>
          <w:sz w:val="28"/>
          <w:szCs w:val="28"/>
        </w:rPr>
      </w:pPr>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РФ </w:t>
      </w:r>
      <w:r>
        <w:rPr>
          <w:rFonts w:ascii="Times New Roman" w:hAnsi="Times New Roman"/>
          <w:sz w:val="28"/>
          <w:szCs w:val="28"/>
          <w:lang w:val="en-US"/>
        </w:rPr>
        <w:t>URL</w:t>
      </w:r>
      <w:r>
        <w:rPr>
          <w:rFonts w:ascii="Times New Roman" w:hAnsi="Times New Roman"/>
          <w:sz w:val="28"/>
          <w:szCs w:val="28"/>
        </w:rPr>
        <w:t>: www.gks.ru</w:t>
      </w:r>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Московской Биржи </w:t>
      </w:r>
      <w:r>
        <w:rPr>
          <w:rFonts w:ascii="Times New Roman" w:hAnsi="Times New Roman"/>
          <w:sz w:val="28"/>
          <w:szCs w:val="28"/>
          <w:lang w:val="en-US"/>
        </w:rPr>
        <w:t>URL</w:t>
      </w:r>
      <w:r>
        <w:rPr>
          <w:rFonts w:ascii="Times New Roman" w:hAnsi="Times New Roman"/>
          <w:sz w:val="28"/>
          <w:szCs w:val="28"/>
        </w:rPr>
        <w:t xml:space="preserve">: </w:t>
      </w:r>
      <w:hyperlink>
        <w:r>
          <w:rPr>
            <w:rStyle w:val="a3"/>
            <w:rFonts w:ascii="Times New Roman" w:hAnsi="Times New Roman"/>
            <w:sz w:val="28"/>
            <w:szCs w:val="28"/>
          </w:rPr>
          <w:t>https://www.moex.com</w:t>
        </w:r>
      </w:hyperlink>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таможенной службы России </w:t>
      </w:r>
      <w:r>
        <w:rPr>
          <w:rFonts w:ascii="Times New Roman" w:hAnsi="Times New Roman"/>
          <w:sz w:val="28"/>
          <w:szCs w:val="28"/>
          <w:lang w:val="en-US"/>
        </w:rPr>
        <w:t>URL</w:t>
      </w:r>
      <w:r>
        <w:rPr>
          <w:rFonts w:ascii="Times New Roman" w:hAnsi="Times New Roman"/>
          <w:sz w:val="28"/>
          <w:szCs w:val="28"/>
        </w:rPr>
        <w:t xml:space="preserve">: </w:t>
      </w:r>
      <w:hyperlink>
        <w:r>
          <w:rPr>
            <w:rStyle w:val="a3"/>
            <w:rFonts w:ascii="Times New Roman" w:hAnsi="Times New Roman"/>
            <w:sz w:val="28"/>
            <w:szCs w:val="28"/>
          </w:rPr>
          <w:t>https://customs.gov.ru</w:t>
        </w:r>
      </w:hyperlink>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Евразийской экономической комиссии </w:t>
      </w:r>
      <w:r>
        <w:rPr>
          <w:rFonts w:ascii="Times New Roman" w:hAnsi="Times New Roman"/>
          <w:sz w:val="28"/>
          <w:szCs w:val="28"/>
          <w:lang w:val="en-US"/>
        </w:rPr>
        <w:t>URL</w:t>
      </w:r>
      <w:r>
        <w:rPr>
          <w:rFonts w:ascii="Times New Roman" w:hAnsi="Times New Roman"/>
          <w:sz w:val="28"/>
          <w:szCs w:val="28"/>
        </w:rPr>
        <w:t>:</w:t>
      </w:r>
      <w:hyperlink r:id="rId9">
        <w:r>
          <w:rPr>
            <w:rStyle w:val="a3"/>
            <w:rFonts w:ascii="Times New Roman" w:hAnsi="Times New Roman"/>
            <w:sz w:val="28"/>
            <w:szCs w:val="28"/>
          </w:rPr>
          <w:t>https://eec.eaeunion.org</w:t>
        </w:r>
      </w:hyperlink>
      <w:hyperlink>
        <w:r>
          <w:rPr>
            <w:rFonts w:ascii="Times New Roman" w:hAnsi="Times New Roman"/>
            <w:sz w:val="28"/>
            <w:szCs w:val="28"/>
          </w:rPr>
          <w:t xml:space="preserve"> </w:t>
        </w:r>
      </w:hyperlink>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Официальный сайт Всемирной торговой организации</w:t>
      </w:r>
    </w:p>
    <w:p w:rsidR="00906008" w:rsidRDefault="009E60DA">
      <w:pPr>
        <w:pStyle w:val="af6"/>
        <w:spacing w:after="0" w:line="240" w:lineRule="auto"/>
        <w:ind w:left="0"/>
        <w:contextualSpacing w:val="0"/>
        <w:rPr>
          <w:rFonts w:ascii="Times New Roman" w:hAnsi="Times New Roman"/>
          <w:sz w:val="28"/>
          <w:szCs w:val="28"/>
        </w:rPr>
      </w:pPr>
      <w:hyperlink>
        <w:r w:rsidR="00CD50FF">
          <w:rPr>
            <w:rStyle w:val="a3"/>
            <w:rFonts w:ascii="Times New Roman" w:hAnsi="Times New Roman"/>
            <w:sz w:val="28"/>
            <w:szCs w:val="28"/>
          </w:rPr>
          <w:t>https://www.wto.org/</w:t>
        </w:r>
      </w:hyperlink>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ЮНКТАД </w:t>
      </w:r>
      <w:hyperlink r:id="rId10">
        <w:r>
          <w:rPr>
            <w:rStyle w:val="a3"/>
            <w:rFonts w:ascii="Times New Roman" w:hAnsi="Times New Roman"/>
            <w:sz w:val="28"/>
            <w:szCs w:val="28"/>
          </w:rPr>
          <w:t>https://unctad.org/</w:t>
        </w:r>
      </w:hyperlink>
      <w:r>
        <w:rPr>
          <w:rFonts w:ascii="Times New Roman" w:hAnsi="Times New Roman"/>
          <w:sz w:val="28"/>
          <w:szCs w:val="28"/>
        </w:rPr>
        <w:t xml:space="preserve"> </w:t>
      </w:r>
    </w:p>
    <w:p w:rsidR="00906008" w:rsidRDefault="00CD50FF">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Электронные ресурсы БИК:</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Znanium http://www.znanium.ru/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Деловая онлайн-библиотека Alpina Digital http://lib.alpinadigital.ru/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Информационная система «Континент-WWW» http://continent-online.com/</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«Консультант Плюс» https://www.consultant.ru/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«ГАРАНТ» https://www.garant.ru/</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lastRenderedPageBreak/>
        <w:t>Библиотека онлайн Лекций по Бизнесу и Маркетингу издательства Неnrу Stewart Talks https://hstalks.com/business/</w:t>
      </w:r>
    </w:p>
    <w:p w:rsidR="00906008" w:rsidRDefault="00CD50FF">
      <w:pPr>
        <w:pStyle w:val="af6"/>
        <w:numPr>
          <w:ilvl w:val="0"/>
          <w:numId w:val="23"/>
        </w:numPr>
        <w:spacing w:after="0" w:line="240" w:lineRule="auto"/>
        <w:jc w:val="both"/>
        <w:rPr>
          <w:rFonts w:ascii="Times New Roman" w:hAnsi="Times New Roman"/>
          <w:sz w:val="28"/>
          <w:szCs w:val="28"/>
          <w:lang w:val="en-US"/>
        </w:rPr>
      </w:pPr>
      <w:r>
        <w:rPr>
          <w:rFonts w:ascii="Times New Roman" w:hAnsi="Times New Roman"/>
          <w:sz w:val="28"/>
          <w:szCs w:val="28"/>
          <w:lang w:val="en-US"/>
        </w:rPr>
        <w:t>Henry Stewart Talks: Journals in The Business &amp; Management Collection https://hstalks.com/business/journals/</w:t>
      </w:r>
    </w:p>
    <w:p w:rsidR="00906008" w:rsidRDefault="00CD50FF">
      <w:pPr>
        <w:pStyle w:val="af6"/>
        <w:numPr>
          <w:ilvl w:val="0"/>
          <w:numId w:val="23"/>
        </w:numPr>
        <w:spacing w:after="0" w:line="240" w:lineRule="auto"/>
        <w:jc w:val="both"/>
        <w:rPr>
          <w:rFonts w:ascii="Times New Roman" w:hAnsi="Times New Roman"/>
          <w:sz w:val="28"/>
          <w:szCs w:val="28"/>
          <w:lang w:val="en-US"/>
        </w:rPr>
      </w:pPr>
      <w:r>
        <w:rPr>
          <w:rFonts w:ascii="Times New Roman" w:hAnsi="Times New Roman"/>
          <w:sz w:val="28"/>
          <w:szCs w:val="28"/>
          <w:lang w:val="en-US"/>
        </w:rPr>
        <w:t>CNKI. Academic Reference https://ar.oversea.cnki.net/</w:t>
      </w:r>
    </w:p>
    <w:p w:rsidR="00906008" w:rsidRDefault="00CD50FF">
      <w:pPr>
        <w:pStyle w:val="af6"/>
        <w:numPr>
          <w:ilvl w:val="0"/>
          <w:numId w:val="23"/>
        </w:numPr>
        <w:spacing w:after="0" w:line="240" w:lineRule="auto"/>
        <w:jc w:val="both"/>
        <w:rPr>
          <w:rFonts w:ascii="Times New Roman" w:hAnsi="Times New Roman"/>
          <w:sz w:val="28"/>
          <w:szCs w:val="28"/>
          <w:lang w:val="en-US"/>
        </w:rPr>
      </w:pPr>
      <w:r>
        <w:rPr>
          <w:rFonts w:ascii="Times New Roman" w:hAnsi="Times New Roman"/>
          <w:sz w:val="28"/>
          <w:szCs w:val="28"/>
          <w:lang w:val="en-US"/>
        </w:rPr>
        <w:t>CNKI. China Academic Journals Full-text Database https://oversea.cnki.net/kns?dbcode=CFLQ</w:t>
      </w:r>
    </w:p>
    <w:p w:rsidR="00906008" w:rsidRDefault="00CD50FF">
      <w:pPr>
        <w:pStyle w:val="af6"/>
        <w:numPr>
          <w:ilvl w:val="0"/>
          <w:numId w:val="23"/>
        </w:numPr>
        <w:spacing w:after="0" w:line="240" w:lineRule="auto"/>
        <w:jc w:val="both"/>
        <w:rPr>
          <w:rFonts w:ascii="Times New Roman" w:hAnsi="Times New Roman"/>
          <w:sz w:val="28"/>
          <w:szCs w:val="28"/>
          <w:lang w:val="en-US"/>
        </w:rPr>
      </w:pPr>
      <w:r>
        <w:rPr>
          <w:rFonts w:ascii="Times New Roman" w:hAnsi="Times New Roman"/>
          <w:sz w:val="28"/>
          <w:szCs w:val="28"/>
          <w:lang w:val="en-US"/>
        </w:rPr>
        <w:t>JSTOR Arts &amp; Sciences I Collection http://jstor.org</w:t>
      </w:r>
    </w:p>
    <w:p w:rsidR="00906008" w:rsidRDefault="00CD50FF">
      <w:pPr>
        <w:pStyle w:val="af6"/>
        <w:numPr>
          <w:ilvl w:val="0"/>
          <w:numId w:val="23"/>
        </w:numPr>
        <w:spacing w:after="0" w:line="240" w:lineRule="auto"/>
        <w:jc w:val="both"/>
        <w:rPr>
          <w:rFonts w:ascii="Times New Roman" w:hAnsi="Times New Roman"/>
          <w:sz w:val="28"/>
          <w:szCs w:val="28"/>
          <w:lang w:val="en-US"/>
        </w:rPr>
      </w:pPr>
      <w:r>
        <w:rPr>
          <w:rFonts w:ascii="Times New Roman" w:hAnsi="Times New Roman"/>
          <w:sz w:val="28"/>
          <w:szCs w:val="28"/>
          <w:lang w:val="en-US"/>
        </w:rPr>
        <w:t>Emerald: Management eJournal Portfolio https://www.emerald.com/insight/</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Коллекция научных журналов Oxford University Press https://academic.oup.com/journals/</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Электронные коллекции книг и журналов издательства Springer: http://link.springer.com/</w:t>
      </w:r>
    </w:p>
    <w:p w:rsidR="00906008" w:rsidRDefault="00CD50FF">
      <w:pPr>
        <w:pStyle w:val="af6"/>
        <w:numPr>
          <w:ilvl w:val="0"/>
          <w:numId w:val="23"/>
        </w:numPr>
        <w:spacing w:after="0" w:line="240" w:lineRule="auto"/>
        <w:jc w:val="both"/>
        <w:rPr>
          <w:rFonts w:ascii="Times New Roman" w:hAnsi="Times New Roman"/>
          <w:sz w:val="28"/>
          <w:szCs w:val="28"/>
          <w:lang w:val="en-US"/>
        </w:rPr>
      </w:pPr>
      <w:r>
        <w:rPr>
          <w:rFonts w:ascii="Times New Roman" w:hAnsi="Times New Roman"/>
          <w:sz w:val="28"/>
          <w:szCs w:val="28"/>
        </w:rPr>
        <w:t>Платформа</w:t>
      </w:r>
      <w:r>
        <w:rPr>
          <w:rFonts w:ascii="Times New Roman" w:hAnsi="Times New Roman"/>
          <w:sz w:val="28"/>
          <w:szCs w:val="28"/>
          <w:lang w:val="en-US"/>
        </w:rPr>
        <w:t xml:space="preserve"> STATISTA https://www.statista.com/</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 xml:space="preserve">Патентная база данных Questel Orbit https://www.orbit.com/ </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База данных научных журналов издательства Wiley https://onlinelibrary.wiley.com/</w:t>
      </w:r>
    </w:p>
    <w:p w:rsidR="00906008" w:rsidRDefault="00CD50FF">
      <w:pPr>
        <w:pStyle w:val="af6"/>
        <w:numPr>
          <w:ilvl w:val="0"/>
          <w:numId w:val="23"/>
        </w:numPr>
        <w:spacing w:after="0" w:line="24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rsidR="00906008" w:rsidRDefault="00906008">
      <w:pPr>
        <w:spacing w:after="0" w:line="240" w:lineRule="auto"/>
        <w:ind w:firstLine="709"/>
        <w:rPr>
          <w:rFonts w:ascii="Times New Roman" w:hAnsi="Times New Roman" w:cs="Times New Roman"/>
          <w:sz w:val="28"/>
          <w:szCs w:val="28"/>
        </w:rPr>
      </w:pPr>
    </w:p>
    <w:p w:rsidR="00906008" w:rsidRDefault="00906008"/>
    <w:p w:rsidR="00906008" w:rsidRDefault="00CD50FF">
      <w:pPr>
        <w:pStyle w:val="1"/>
        <w:spacing w:before="0" w:after="0"/>
        <w:ind w:firstLine="709"/>
        <w:rPr>
          <w:rFonts w:ascii="Times New Roman" w:hAnsi="Times New Roman" w:cs="Times New Roman"/>
          <w:sz w:val="28"/>
        </w:rPr>
      </w:pPr>
      <w:bookmarkStart w:id="36" w:name="_Toc71717195"/>
      <w:bookmarkStart w:id="37" w:name="_Toc181023879"/>
      <w:r>
        <w:rPr>
          <w:rFonts w:ascii="Times New Roman" w:hAnsi="Times New Roman" w:cs="Times New Roman"/>
          <w:sz w:val="28"/>
        </w:rPr>
        <w:t>10. Методические указания для обучающихся по освоению дисциплины</w:t>
      </w:r>
      <w:bookmarkEnd w:id="36"/>
      <w:bookmarkEnd w:id="37"/>
    </w:p>
    <w:p w:rsidR="00906008" w:rsidRDefault="00CD50FF">
      <w:pPr>
        <w:shd w:val="clear" w:color="auto" w:fill="FFFFFF"/>
        <w:spacing w:before="120" w:after="0"/>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изучению дисциплины</w:t>
      </w:r>
    </w:p>
    <w:p w:rsidR="00906008" w:rsidRDefault="00CD50FF">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906008" w:rsidRDefault="00CD50FF">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 «Economist».</w:t>
      </w:r>
    </w:p>
    <w:p w:rsidR="00906008" w:rsidRDefault="00CD50FF">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906008" w:rsidRDefault="00CD50FF">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lastRenderedPageBreak/>
        <w:t>Рекомендации по подготовке к лекционным занятиям</w:t>
      </w:r>
    </w:p>
    <w:p w:rsidR="00906008" w:rsidRDefault="00CD50FF">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906008" w:rsidRDefault="00CD50FF">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необходимо:</w:t>
      </w:r>
    </w:p>
    <w:p w:rsidR="00906008" w:rsidRDefault="00CD50FF">
      <w:pPr>
        <w:pStyle w:val="af6"/>
        <w:numPr>
          <w:ilvl w:val="0"/>
          <w:numId w:val="9"/>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06008" w:rsidRDefault="00CD50FF">
      <w:pPr>
        <w:pStyle w:val="af6"/>
        <w:numPr>
          <w:ilvl w:val="0"/>
          <w:numId w:val="9"/>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906008" w:rsidRDefault="00CD50FF">
      <w:pPr>
        <w:pStyle w:val="af6"/>
        <w:numPr>
          <w:ilvl w:val="0"/>
          <w:numId w:val="9"/>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906008" w:rsidRDefault="00CD50FF">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семинарским занятиям</w:t>
      </w:r>
    </w:p>
    <w:p w:rsidR="00906008" w:rsidRDefault="00CD50FF">
      <w:pPr>
        <w:shd w:val="clear" w:color="auto" w:fill="FFFFFF"/>
        <w:spacing w:after="0"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следует:</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приносить с собой рекомендованную преподавателем литературу к конкретному занятию;</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ходе семинара давать конкретные, четкие ответы по существу вопросов;</w:t>
      </w:r>
    </w:p>
    <w:p w:rsidR="00906008" w:rsidRDefault="00CD50FF">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906008" w:rsidRDefault="00CD50FF">
      <w:pPr>
        <w:shd w:val="clear" w:color="auto" w:fill="FFFFFF"/>
        <w:spacing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w:t>
      </w:r>
      <w:r>
        <w:rPr>
          <w:rFonts w:ascii="Times New Roman" w:hAnsi="Times New Roman" w:cs="Times New Roman"/>
          <w:spacing w:val="3"/>
          <w:sz w:val="28"/>
          <w:szCs w:val="28"/>
        </w:rPr>
        <w:lastRenderedPageBreak/>
        <w:t>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906008" w:rsidRDefault="00CD50FF">
      <w:pPr>
        <w:shd w:val="clear" w:color="auto" w:fill="FFFFFF"/>
        <w:spacing w:before="12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906008" w:rsidRDefault="00CD50FF">
      <w:pPr>
        <w:shd w:val="clear" w:color="auto" w:fill="FFFFFF"/>
        <w:spacing w:after="0" w:line="240" w:lineRule="auto"/>
        <w:ind w:firstLine="528"/>
        <w:jc w:val="both"/>
        <w:rPr>
          <w:rFonts w:ascii="Times New Roman" w:hAnsi="Times New Roman" w:cs="Times New Roman"/>
          <w:sz w:val="28"/>
          <w:szCs w:val="28"/>
        </w:rPr>
      </w:pPr>
      <w:r>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906008" w:rsidRDefault="00CD50FF">
      <w:pPr>
        <w:shd w:val="clear" w:color="auto" w:fill="FFFFFF"/>
        <w:spacing w:after="0" w:line="240" w:lineRule="auto"/>
        <w:ind w:firstLine="586"/>
        <w:jc w:val="both"/>
        <w:rPr>
          <w:rFonts w:ascii="Times New Roman" w:hAnsi="Times New Roman" w:cs="Times New Roman"/>
          <w:sz w:val="28"/>
          <w:szCs w:val="28"/>
        </w:rPr>
      </w:pPr>
      <w:r>
        <w:rPr>
          <w:rFonts w:ascii="Times New Roman" w:hAnsi="Times New Roman" w:cs="Times New Roman"/>
          <w:spacing w:val="10"/>
          <w:sz w:val="28"/>
          <w:szCs w:val="28"/>
        </w:rPr>
        <w:t xml:space="preserve">К выполнению заданий для самостоятельной работы предъявляются </w:t>
      </w:r>
      <w:r>
        <w:rPr>
          <w:rFonts w:ascii="Times New Roman" w:hAnsi="Times New Roman" w:cs="Times New Roman"/>
          <w:spacing w:val="9"/>
          <w:sz w:val="28"/>
          <w:szCs w:val="28"/>
        </w:rPr>
        <w:t xml:space="preserve">следующие требования: задания должны исполняться самостоятельно и </w:t>
      </w:r>
      <w:r>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Pr>
          <w:rFonts w:ascii="Times New Roman" w:hAnsi="Times New Roman" w:cs="Times New Roman"/>
          <w:spacing w:val="-1"/>
          <w:sz w:val="28"/>
          <w:szCs w:val="28"/>
        </w:rPr>
        <w:t>требованиям по оформлению.</w:t>
      </w:r>
    </w:p>
    <w:p w:rsidR="00906008" w:rsidRDefault="00CD50FF">
      <w:pPr>
        <w:shd w:val="clear" w:color="auto" w:fill="FFFFFF"/>
        <w:spacing w:after="0" w:line="240" w:lineRule="auto"/>
        <w:rPr>
          <w:rFonts w:ascii="Times New Roman" w:hAnsi="Times New Roman" w:cs="Times New Roman"/>
          <w:sz w:val="28"/>
          <w:szCs w:val="28"/>
        </w:rPr>
      </w:pPr>
      <w:r>
        <w:rPr>
          <w:rFonts w:ascii="Times New Roman" w:hAnsi="Times New Roman" w:cs="Times New Roman"/>
          <w:spacing w:val="-1"/>
          <w:sz w:val="28"/>
          <w:szCs w:val="28"/>
        </w:rPr>
        <w:t>Студентам следует:</w:t>
      </w:r>
    </w:p>
    <w:p w:rsidR="00906008" w:rsidRDefault="00CD50FF">
      <w:pPr>
        <w:shd w:val="clear" w:color="auto" w:fill="FFFFFF"/>
        <w:tabs>
          <w:tab w:val="left" w:pos="426"/>
        </w:tabs>
        <w:spacing w:after="0" w:line="240" w:lineRule="auto"/>
        <w:ind w:right="-6"/>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pacing w:val="1"/>
          <w:sz w:val="28"/>
          <w:szCs w:val="28"/>
        </w:rPr>
        <w:t>руководствоваться графиком самостоятельной работы, определенным РПД;</w:t>
      </w:r>
    </w:p>
    <w:p w:rsidR="00906008" w:rsidRDefault="00CD50FF">
      <w:pPr>
        <w:widowControl w:val="0"/>
        <w:numPr>
          <w:ilvl w:val="0"/>
          <w:numId w:val="4"/>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pacing w:val="5"/>
          <w:sz w:val="28"/>
          <w:szCs w:val="28"/>
        </w:rPr>
        <w:t xml:space="preserve">выполнять все плановые задания, выдаваемые преподавателем для </w:t>
      </w:r>
      <w:r>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Pr>
          <w:rFonts w:ascii="Times New Roman" w:hAnsi="Times New Roman" w:cs="Times New Roman"/>
          <w:spacing w:val="-6"/>
          <w:sz w:val="28"/>
          <w:szCs w:val="28"/>
        </w:rPr>
        <w:t>вопросы;</w:t>
      </w:r>
    </w:p>
    <w:p w:rsidR="00906008" w:rsidRDefault="00CD50FF">
      <w:pPr>
        <w:widowControl w:val="0"/>
        <w:numPr>
          <w:ilvl w:val="0"/>
          <w:numId w:val="4"/>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906008" w:rsidRDefault="00CD50FF">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к дискуссии</w:t>
      </w:r>
    </w:p>
    <w:p w:rsidR="00906008" w:rsidRDefault="00CD50FF">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906008" w:rsidRDefault="00CD50FF">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906008" w:rsidRDefault="00CD50FF">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lastRenderedPageBreak/>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906008" w:rsidRDefault="00CD50FF">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906008" w:rsidRDefault="00CD50FF">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rsidR="00906008" w:rsidRDefault="00CD50FF">
      <w:pPr>
        <w:pStyle w:val="af6"/>
        <w:numPr>
          <w:ilvl w:val="0"/>
          <w:numId w:val="8"/>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rsidR="00906008" w:rsidRDefault="00CD50FF">
      <w:pPr>
        <w:pStyle w:val="af6"/>
        <w:numPr>
          <w:ilvl w:val="0"/>
          <w:numId w:val="8"/>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rsidR="00906008" w:rsidRDefault="00CD50FF">
      <w:pPr>
        <w:pStyle w:val="af6"/>
        <w:numPr>
          <w:ilvl w:val="0"/>
          <w:numId w:val="8"/>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rsidR="00906008" w:rsidRDefault="00CD50FF">
      <w:pPr>
        <w:spacing w:before="240" w:after="0" w:line="240" w:lineRule="auto"/>
        <w:ind w:right="40"/>
        <w:jc w:val="center"/>
        <w:rPr>
          <w:rFonts w:ascii="Times New Roman" w:hAnsi="Times New Roman" w:cs="Times New Roman"/>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rsidR="00906008" w:rsidRDefault="00CD50FF">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906008" w:rsidRDefault="00CD50FF">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Pr>
          <w:rFonts w:ascii="Times New Roman" w:hAnsi="Times New Roman" w:cs="Times New Roman"/>
          <w:sz w:val="28"/>
          <w:szCs w:val="28"/>
        </w:rPr>
        <w:t xml:space="preserve">с научной литературой, анализа дискуссионных научных позиций, аргументации </w:t>
      </w:r>
      <w:r>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Pr>
          <w:rFonts w:ascii="Times New Roman" w:hAnsi="Times New Roman" w:cs="Times New Roman"/>
          <w:spacing w:val="-2"/>
          <w:sz w:val="28"/>
          <w:szCs w:val="28"/>
        </w:rPr>
        <w:t>потенциал студентов.</w:t>
      </w:r>
    </w:p>
    <w:p w:rsidR="00906008" w:rsidRDefault="00CD50FF">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rsidR="00906008" w:rsidRDefault="00CD50FF">
      <w:pPr>
        <w:shd w:val="clear" w:color="auto" w:fill="FFFFFF"/>
        <w:spacing w:after="0" w:line="240" w:lineRule="auto"/>
        <w:ind w:right="-6" w:firstLine="567"/>
        <w:jc w:val="both"/>
        <w:rPr>
          <w:rFonts w:ascii="Times New Roman" w:hAnsi="Times New Roman" w:cs="Times New Roman"/>
          <w:color w:val="000000"/>
          <w:sz w:val="28"/>
          <w:szCs w:val="28"/>
        </w:rPr>
      </w:pPr>
      <w:r>
        <w:rPr>
          <w:rFonts w:ascii="Times New Roman" w:hAnsi="Times New Roman" w:cs="Times New Roman"/>
          <w:spacing w:val="-1"/>
          <w:sz w:val="28"/>
          <w:szCs w:val="28"/>
        </w:rPr>
        <w:t>Рекомендации студенту:</w:t>
      </w:r>
    </w:p>
    <w:p w:rsidR="00906008" w:rsidRDefault="00CD50FF">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906008" w:rsidRDefault="00CD50FF">
      <w:pPr>
        <w:widowControl w:val="0"/>
        <w:numPr>
          <w:ilvl w:val="0"/>
          <w:numId w:val="6"/>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pacing w:val="4"/>
          <w:sz w:val="28"/>
          <w:szCs w:val="28"/>
        </w:rPr>
      </w:pPr>
      <w:r>
        <w:rPr>
          <w:rFonts w:ascii="Times New Roman" w:hAnsi="Times New Roman" w:cs="Times New Roman"/>
          <w:spacing w:val="4"/>
          <w:sz w:val="28"/>
          <w:szCs w:val="28"/>
        </w:rPr>
        <w:t>представить доклад научному руководителю в письменной форме;</w:t>
      </w:r>
    </w:p>
    <w:p w:rsidR="00906008" w:rsidRDefault="00CD50FF">
      <w:pPr>
        <w:widowControl w:val="0"/>
        <w:numPr>
          <w:ilvl w:val="0"/>
          <w:numId w:val="6"/>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z w:val="28"/>
          <w:szCs w:val="28"/>
        </w:rPr>
      </w:pPr>
      <w:r>
        <w:rPr>
          <w:rFonts w:ascii="Times New Roman" w:hAnsi="Times New Roman" w:cs="Times New Roman"/>
          <w:spacing w:val="4"/>
          <w:sz w:val="28"/>
          <w:szCs w:val="28"/>
        </w:rPr>
        <w:t xml:space="preserve">выступить на семинарском занятии с 10-15 минутной презентацией своего </w:t>
      </w:r>
      <w:r>
        <w:rPr>
          <w:rFonts w:ascii="Times New Roman" w:hAnsi="Times New Roman" w:cs="Times New Roman"/>
          <w:spacing w:val="1"/>
          <w:sz w:val="28"/>
          <w:szCs w:val="28"/>
        </w:rPr>
        <w:t>научного доклада, ответить на вопросы студентов группы.</w:t>
      </w:r>
    </w:p>
    <w:p w:rsidR="00906008" w:rsidRDefault="00CD50FF">
      <w:pPr>
        <w:shd w:val="clear" w:color="auto" w:fill="FFFFFF"/>
        <w:spacing w:before="120" w:after="0" w:line="240" w:lineRule="auto"/>
        <w:ind w:right="-6" w:firstLine="527"/>
        <w:jc w:val="both"/>
        <w:rPr>
          <w:rFonts w:ascii="Times New Roman" w:hAnsi="Times New Roman" w:cs="Times New Roman"/>
          <w:sz w:val="28"/>
          <w:szCs w:val="28"/>
        </w:rPr>
      </w:pPr>
      <w:r>
        <w:rPr>
          <w:rFonts w:ascii="Times New Roman" w:hAnsi="Times New Roman" w:cs="Times New Roman"/>
          <w:spacing w:val="-3"/>
          <w:sz w:val="28"/>
          <w:szCs w:val="28"/>
        </w:rPr>
        <w:t>Требования:</w:t>
      </w:r>
    </w:p>
    <w:p w:rsidR="00906008" w:rsidRDefault="00CD50FF">
      <w:pPr>
        <w:pStyle w:val="af6"/>
        <w:numPr>
          <w:ilvl w:val="0"/>
          <w:numId w:val="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1"/>
          <w:sz w:val="28"/>
          <w:szCs w:val="28"/>
        </w:rPr>
        <w:t xml:space="preserve">к оформлению научного доклада: шрифт — </w:t>
      </w:r>
      <w:r>
        <w:rPr>
          <w:rFonts w:ascii="Times New Roman" w:hAnsi="Times New Roman"/>
          <w:spacing w:val="-1"/>
          <w:sz w:val="28"/>
          <w:szCs w:val="28"/>
          <w:lang w:val="en-US"/>
        </w:rPr>
        <w:t>TimesNewRoman</w:t>
      </w:r>
      <w:r>
        <w:rPr>
          <w:rFonts w:ascii="Times New Roman" w:hAnsi="Times New Roman"/>
          <w:spacing w:val="-1"/>
          <w:sz w:val="28"/>
          <w:szCs w:val="28"/>
        </w:rPr>
        <w:t xml:space="preserve">, размер шрифта </w:t>
      </w:r>
      <w:r>
        <w:rPr>
          <w:rFonts w:ascii="Times New Roman" w:hAnsi="Times New Roman"/>
          <w:spacing w:val="1"/>
          <w:sz w:val="28"/>
          <w:szCs w:val="28"/>
        </w:rPr>
        <w:t xml:space="preserve">-14, межстрочный интервал -1,5, размер полей- 2,5 см, отступ в начале абзаца -1,25 </w:t>
      </w:r>
      <w:r>
        <w:rPr>
          <w:rFonts w:ascii="Times New Roman" w:hAnsi="Times New Roman"/>
          <w:spacing w:val="4"/>
          <w:sz w:val="28"/>
          <w:szCs w:val="28"/>
        </w:rPr>
        <w:t xml:space="preserve">см, форматирование по ширине); листы доклада скреплены скоросшивателем. На </w:t>
      </w:r>
      <w:r>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906008" w:rsidRDefault="00CD50FF">
      <w:pPr>
        <w:pStyle w:val="af6"/>
        <w:numPr>
          <w:ilvl w:val="0"/>
          <w:numId w:val="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 xml:space="preserve">к структуре доклада - оглавление, введение (указывается актуальность, цель и </w:t>
      </w:r>
      <w:r>
        <w:rPr>
          <w:rFonts w:ascii="Times New Roman" w:hAnsi="Times New Roman"/>
          <w:spacing w:val="3"/>
          <w:sz w:val="28"/>
          <w:szCs w:val="28"/>
        </w:rPr>
        <w:t xml:space="preserve">задачи), основная часть, выводы автора, список литературы (не менее 5 позиций). </w:t>
      </w:r>
      <w:r>
        <w:rPr>
          <w:rFonts w:ascii="Times New Roman" w:hAnsi="Times New Roman"/>
          <w:spacing w:val="8"/>
          <w:sz w:val="28"/>
          <w:szCs w:val="28"/>
        </w:rPr>
        <w:t xml:space="preserve">Объем согласовывается с преподавателем. В конце работы ставится дата ее </w:t>
      </w:r>
      <w:r>
        <w:rPr>
          <w:rFonts w:ascii="Times New Roman" w:hAnsi="Times New Roman"/>
          <w:sz w:val="28"/>
          <w:szCs w:val="28"/>
        </w:rPr>
        <w:t>выполнения и подпись студента, выполнившего работу.</w:t>
      </w:r>
    </w:p>
    <w:p w:rsidR="00906008" w:rsidRDefault="00CD50FF">
      <w:pPr>
        <w:shd w:val="clear" w:color="auto" w:fill="FFFFFF"/>
        <w:spacing w:after="0" w:line="240" w:lineRule="auto"/>
        <w:ind w:firstLine="567"/>
        <w:jc w:val="both"/>
        <w:rPr>
          <w:rFonts w:ascii="Times New Roman" w:hAnsi="Times New Roman" w:cs="Times New Roman"/>
          <w:spacing w:val="-1"/>
          <w:sz w:val="28"/>
          <w:szCs w:val="28"/>
        </w:rPr>
      </w:pPr>
      <w:r>
        <w:rPr>
          <w:rFonts w:ascii="Times New Roman" w:hAnsi="Times New Roman" w:cs="Times New Roman"/>
          <w:spacing w:val="2"/>
          <w:sz w:val="28"/>
          <w:szCs w:val="28"/>
        </w:rPr>
        <w:lastRenderedPageBreak/>
        <w:t xml:space="preserve">Общая оценка за доклад учитывает содержание доклада, его презентацию, а </w:t>
      </w:r>
      <w:r>
        <w:rPr>
          <w:rFonts w:ascii="Times New Roman" w:hAnsi="Times New Roman" w:cs="Times New Roman"/>
          <w:spacing w:val="-1"/>
          <w:sz w:val="28"/>
          <w:szCs w:val="28"/>
        </w:rPr>
        <w:t>также ответы на вопросы.</w:t>
      </w:r>
    </w:p>
    <w:p w:rsidR="00906008" w:rsidRDefault="00CD50FF">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906008" w:rsidRDefault="00CD50FF">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906008" w:rsidRDefault="00CD50FF">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906008" w:rsidRDefault="00CD50FF">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906008" w:rsidRDefault="00CD50FF">
      <w:pPr>
        <w:shd w:val="clear" w:color="auto" w:fill="FFFFFF"/>
        <w:spacing w:before="240" w:after="0" w:line="240" w:lineRule="auto"/>
        <w:ind w:right="-6"/>
        <w:jc w:val="center"/>
        <w:rPr>
          <w:rFonts w:ascii="Times New Roman" w:hAnsi="Times New Roman" w:cs="Times New Roman"/>
          <w:b/>
          <w:bCs/>
          <w:spacing w:val="1"/>
          <w:sz w:val="28"/>
          <w:szCs w:val="28"/>
        </w:rPr>
      </w:pPr>
      <w:r>
        <w:rPr>
          <w:rFonts w:ascii="Times New Roman" w:hAnsi="Times New Roman" w:cs="Times New Roman"/>
          <w:b/>
          <w:bCs/>
          <w:sz w:val="28"/>
          <w:szCs w:val="28"/>
        </w:rPr>
        <w:t>Методические рекомендации по работе с литературой</w:t>
      </w:r>
    </w:p>
    <w:p w:rsidR="00906008" w:rsidRDefault="00CD50FF">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Pr>
          <w:rFonts w:ascii="Times New Roman" w:hAnsi="Times New Roman" w:cs="Times New Roman"/>
          <w:sz w:val="28"/>
          <w:szCs w:val="28"/>
        </w:rPr>
        <w:t>соответствующей литературы как в библиотеке, так и дома.</w:t>
      </w:r>
    </w:p>
    <w:p w:rsidR="00906008" w:rsidRDefault="00CD50FF">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Pr>
          <w:rFonts w:ascii="Times New Roman" w:hAnsi="Times New Roman" w:cs="Times New Roman"/>
          <w:spacing w:val="-4"/>
          <w:sz w:val="28"/>
          <w:szCs w:val="28"/>
        </w:rPr>
        <w:t xml:space="preserve">литература. </w:t>
      </w:r>
      <w:r>
        <w:rPr>
          <w:rFonts w:ascii="Times New Roman" w:hAnsi="Times New Roman" w:cs="Times New Roman"/>
          <w:spacing w:val="-2"/>
          <w:sz w:val="28"/>
          <w:szCs w:val="28"/>
        </w:rPr>
        <w:t xml:space="preserve">Основная литература - это учебники и учебные пособия. </w:t>
      </w:r>
      <w:r>
        <w:rPr>
          <w:rFonts w:ascii="Times New Roman" w:hAnsi="Times New Roman" w:cs="Times New Roman"/>
          <w:spacing w:val="2"/>
          <w:sz w:val="28"/>
          <w:szCs w:val="28"/>
        </w:rPr>
        <w:t xml:space="preserve">Дополнительная литература - это монографии, сборники научных трудов, </w:t>
      </w:r>
      <w:r>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Pr>
          <w:rFonts w:ascii="Times New Roman" w:hAnsi="Times New Roman" w:cs="Times New Roman"/>
          <w:spacing w:val="-5"/>
          <w:sz w:val="28"/>
          <w:szCs w:val="28"/>
        </w:rPr>
        <w:t>ресурсы.</w:t>
      </w:r>
    </w:p>
    <w:p w:rsidR="00906008" w:rsidRDefault="00CD50FF">
      <w:pPr>
        <w:shd w:val="clear" w:color="auto" w:fill="FFFFFF"/>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Рекомендации студенту:</w:t>
      </w:r>
    </w:p>
    <w:p w:rsidR="00906008" w:rsidRDefault="00CD50FF">
      <w:pPr>
        <w:pStyle w:val="af6"/>
        <w:numPr>
          <w:ilvl w:val="0"/>
          <w:numId w:val="5"/>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Pr>
          <w:rFonts w:ascii="Times New Roman" w:hAnsi="Times New Roman"/>
          <w:sz w:val="28"/>
          <w:szCs w:val="28"/>
        </w:rPr>
        <w:t xml:space="preserve">рассмотреть иллюстрации, таблицы, диаграммы, приложения. Такое поверхностное </w:t>
      </w:r>
      <w:r>
        <w:rPr>
          <w:rFonts w:ascii="Times New Roman" w:hAnsi="Times New Roman"/>
          <w:spacing w:val="1"/>
          <w:sz w:val="28"/>
          <w:szCs w:val="28"/>
        </w:rPr>
        <w:t xml:space="preserve">ознакомление позволит узнать, какие главы следует читать внимательно, а какие - </w:t>
      </w:r>
      <w:r>
        <w:rPr>
          <w:rFonts w:ascii="Times New Roman" w:hAnsi="Times New Roman"/>
          <w:spacing w:val="-3"/>
          <w:sz w:val="28"/>
          <w:szCs w:val="28"/>
        </w:rPr>
        <w:t>прочитать быстро;</w:t>
      </w:r>
    </w:p>
    <w:p w:rsidR="00906008" w:rsidRDefault="00CD50FF">
      <w:pPr>
        <w:pStyle w:val="af6"/>
        <w:numPr>
          <w:ilvl w:val="0"/>
          <w:numId w:val="5"/>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Pr>
          <w:rFonts w:ascii="Times New Roman" w:hAnsi="Times New Roman"/>
          <w:spacing w:val="1"/>
          <w:sz w:val="28"/>
          <w:szCs w:val="28"/>
        </w:rPr>
        <w:t>источником целесообразно также выделять важную информацию;</w:t>
      </w:r>
    </w:p>
    <w:p w:rsidR="00906008" w:rsidRDefault="00CD50FF">
      <w:pPr>
        <w:pStyle w:val="af6"/>
        <w:numPr>
          <w:ilvl w:val="0"/>
          <w:numId w:val="5"/>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Pr>
          <w:rFonts w:ascii="Times New Roman" w:hAnsi="Times New Roman"/>
          <w:spacing w:val="3"/>
          <w:sz w:val="28"/>
          <w:szCs w:val="28"/>
        </w:rPr>
        <w:t xml:space="preserve">если книга или журнал не являются собственностью студента, то </w:t>
      </w:r>
      <w:r>
        <w:rPr>
          <w:rFonts w:ascii="Times New Roman" w:hAnsi="Times New Roman"/>
          <w:spacing w:val="5"/>
          <w:sz w:val="28"/>
          <w:szCs w:val="28"/>
        </w:rPr>
        <w:t xml:space="preserve">целесообразно записывать номера страниц, которые привлекли внимание. Позже </w:t>
      </w:r>
      <w:r>
        <w:rPr>
          <w:rFonts w:ascii="Times New Roman" w:hAnsi="Times New Roman"/>
          <w:spacing w:val="8"/>
          <w:sz w:val="28"/>
          <w:szCs w:val="28"/>
        </w:rPr>
        <w:t xml:space="preserve">следует возвратиться к ним, перечитать или переписать нужную информацию. </w:t>
      </w:r>
      <w:r>
        <w:rPr>
          <w:rFonts w:ascii="Times New Roman" w:hAnsi="Times New Roman"/>
          <w:spacing w:val="3"/>
          <w:sz w:val="28"/>
          <w:szCs w:val="28"/>
        </w:rPr>
        <w:t xml:space="preserve">Физическое действие по записыванию помогает прочно заложить данную </w:t>
      </w:r>
      <w:r>
        <w:rPr>
          <w:rFonts w:ascii="Times New Roman" w:hAnsi="Times New Roman"/>
          <w:spacing w:val="-1"/>
          <w:sz w:val="28"/>
          <w:szCs w:val="28"/>
        </w:rPr>
        <w:t>информацию в «банк памяти».</w:t>
      </w:r>
    </w:p>
    <w:p w:rsidR="00906008" w:rsidRDefault="00CD50FF">
      <w:pPr>
        <w:shd w:val="clear" w:color="auto" w:fill="FFFFFF"/>
        <w:spacing w:line="240" w:lineRule="auto"/>
        <w:ind w:firstLine="567"/>
        <w:jc w:val="both"/>
        <w:rPr>
          <w:rFonts w:ascii="Times New Roman" w:hAnsi="Times New Roman" w:cs="Times New Roman"/>
          <w:spacing w:val="1"/>
          <w:sz w:val="28"/>
          <w:szCs w:val="28"/>
        </w:rPr>
      </w:pPr>
      <w:r>
        <w:rPr>
          <w:rFonts w:ascii="Times New Roman" w:hAnsi="Times New Roman" w:cs="Times New Roman"/>
          <w:spacing w:val="1"/>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B34600" w:rsidRDefault="00B34600">
      <w:pPr>
        <w:pStyle w:val="1"/>
        <w:spacing w:before="0" w:after="0"/>
        <w:ind w:firstLine="709"/>
        <w:rPr>
          <w:rFonts w:ascii="Times New Roman" w:hAnsi="Times New Roman" w:cs="Times New Roman"/>
          <w:sz w:val="28"/>
        </w:rPr>
      </w:pPr>
      <w:bookmarkStart w:id="38" w:name="_Toc71717196"/>
    </w:p>
    <w:p w:rsidR="00B34600" w:rsidRDefault="00B34600">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39" w:name="_Toc181023880"/>
      <w:r>
        <w:rPr>
          <w:rFonts w:ascii="Times New Roman" w:hAnsi="Times New Roman" w:cs="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rsidR="00906008" w:rsidRDefault="00906008">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40" w:name="_Toc71717197"/>
      <w:bookmarkStart w:id="41" w:name="_Toc531614950"/>
      <w:bookmarkStart w:id="42" w:name="_Toc531686467"/>
      <w:bookmarkStart w:id="43" w:name="_Toc3995517"/>
      <w:bookmarkStart w:id="44" w:name="_Toc181023881"/>
      <w:r>
        <w:rPr>
          <w:rFonts w:ascii="Times New Roman" w:hAnsi="Times New Roman" w:cs="Times New Roman"/>
          <w:sz w:val="28"/>
        </w:rPr>
        <w:t>11. 1. Комплект лицензионного программного обеспечения:</w:t>
      </w:r>
      <w:bookmarkEnd w:id="40"/>
      <w:bookmarkEnd w:id="41"/>
      <w:bookmarkEnd w:id="42"/>
      <w:bookmarkEnd w:id="43"/>
      <w:bookmarkEnd w:id="44"/>
    </w:p>
    <w:p w:rsidR="00906008" w:rsidRDefault="00CD50FF">
      <w:pPr>
        <w:pStyle w:val="af6"/>
        <w:numPr>
          <w:ilvl w:val="0"/>
          <w:numId w:val="12"/>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45" w:name="_Toc531614951"/>
      <w:bookmarkStart w:id="46" w:name="_Toc531686468"/>
      <w:bookmarkStart w:id="47" w:name="_Toc3995518"/>
      <w:r>
        <w:rPr>
          <w:rFonts w:ascii="Times New Roman" w:hAnsi="Times New Roman"/>
          <w:spacing w:val="8"/>
          <w:sz w:val="28"/>
          <w:szCs w:val="28"/>
          <w:lang w:val="en-US"/>
        </w:rPr>
        <w:t>Windows, Microsoft Office.</w:t>
      </w:r>
      <w:bookmarkEnd w:id="45"/>
      <w:bookmarkEnd w:id="46"/>
      <w:bookmarkEnd w:id="47"/>
    </w:p>
    <w:p w:rsidR="00906008" w:rsidRDefault="00CD50FF">
      <w:pPr>
        <w:pStyle w:val="af6"/>
        <w:numPr>
          <w:ilvl w:val="0"/>
          <w:numId w:val="12"/>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48" w:name="_Toc531614952"/>
      <w:bookmarkStart w:id="49" w:name="_Toc531686469"/>
      <w:bookmarkStart w:id="50" w:name="_Toc3995519"/>
      <w:r>
        <w:rPr>
          <w:rFonts w:ascii="Times New Roman" w:hAnsi="Times New Roman"/>
          <w:spacing w:val="8"/>
          <w:sz w:val="28"/>
          <w:szCs w:val="28"/>
        </w:rPr>
        <w:t>Антивирус</w:t>
      </w:r>
      <w:r>
        <w:rPr>
          <w:rFonts w:ascii="Times New Roman" w:hAnsi="Times New Roman"/>
          <w:spacing w:val="8"/>
          <w:sz w:val="28"/>
          <w:szCs w:val="28"/>
          <w:lang w:val="en-US"/>
        </w:rPr>
        <w:t xml:space="preserve"> </w:t>
      </w:r>
      <w:bookmarkEnd w:id="48"/>
      <w:bookmarkEnd w:id="49"/>
      <w:bookmarkEnd w:id="50"/>
      <w:r>
        <w:rPr>
          <w:rFonts w:ascii="Times New Roman" w:eastAsia="Times New Roman" w:hAnsi="Times New Roman"/>
          <w:sz w:val="28"/>
          <w:szCs w:val="28"/>
          <w:lang w:val="en-US" w:eastAsia="ru-RU"/>
        </w:rPr>
        <w:t>Kaspersky</w:t>
      </w:r>
      <w:r>
        <w:rPr>
          <w:rFonts w:ascii="Times New Roman" w:eastAsia="Times New Roman" w:hAnsi="Times New Roman"/>
          <w:sz w:val="28"/>
          <w:szCs w:val="28"/>
          <w:lang w:eastAsia="ru-RU"/>
        </w:rPr>
        <w:t>.</w:t>
      </w:r>
    </w:p>
    <w:p w:rsidR="00906008" w:rsidRDefault="00906008">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51" w:name="_Toc71717198"/>
      <w:bookmarkStart w:id="52" w:name="_Toc531614953"/>
      <w:bookmarkStart w:id="53" w:name="_Toc531686470"/>
      <w:bookmarkStart w:id="54" w:name="_Toc3995520"/>
      <w:bookmarkStart w:id="55" w:name="_Toc181023882"/>
      <w:r>
        <w:rPr>
          <w:rFonts w:ascii="Times New Roman" w:hAnsi="Times New Roman" w:cs="Times New Roman"/>
          <w:sz w:val="28"/>
        </w:rPr>
        <w:t>11.2. Современные профессиональные базы данных и информационные справочные системы</w:t>
      </w:r>
      <w:bookmarkEnd w:id="51"/>
      <w:bookmarkEnd w:id="52"/>
      <w:bookmarkEnd w:id="53"/>
      <w:bookmarkEnd w:id="54"/>
      <w:bookmarkEnd w:id="55"/>
    </w:p>
    <w:p w:rsidR="00906008" w:rsidRDefault="00CD50FF">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«Гарант»</w:t>
      </w:r>
    </w:p>
    <w:p w:rsidR="00906008" w:rsidRDefault="00CD50FF">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«Консультант Плюс»</w:t>
      </w:r>
    </w:p>
    <w:p w:rsidR="00906008" w:rsidRDefault="00CD50FF">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 xml:space="preserve">Электронная энциклопедия: http://ru.wikipedia.org/wiki/Wiki </w:t>
      </w:r>
    </w:p>
    <w:p w:rsidR="00906008" w:rsidRDefault="00CD50FF">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Система комплексного раскрытия информации «СКРИН» -</w:t>
      </w:r>
      <w:r>
        <w:rPr>
          <w:rFonts w:ascii="Times New Roman" w:hAnsi="Times New Roman"/>
          <w:bCs/>
          <w:color w:val="000000"/>
          <w:sz w:val="28"/>
          <w:szCs w:val="28"/>
          <w:lang w:val="en-US"/>
        </w:rPr>
        <w:t>http</w:t>
      </w:r>
      <w:r>
        <w:rPr>
          <w:rFonts w:ascii="Times New Roman" w:hAnsi="Times New Roman"/>
          <w:bCs/>
          <w:color w:val="000000"/>
          <w:sz w:val="28"/>
          <w:szCs w:val="28"/>
        </w:rPr>
        <w:t>://</w:t>
      </w:r>
      <w:r>
        <w:rPr>
          <w:rFonts w:ascii="Times New Roman" w:hAnsi="Times New Roman"/>
          <w:bCs/>
          <w:color w:val="000000"/>
          <w:sz w:val="28"/>
          <w:szCs w:val="28"/>
          <w:lang w:val="en-US"/>
        </w:rPr>
        <w:t>www</w:t>
      </w:r>
      <w:r>
        <w:rPr>
          <w:rFonts w:ascii="Times New Roman" w:hAnsi="Times New Roman"/>
          <w:bCs/>
          <w:color w:val="000000"/>
          <w:sz w:val="28"/>
          <w:szCs w:val="28"/>
        </w:rPr>
        <w:t>.</w:t>
      </w:r>
      <w:r>
        <w:rPr>
          <w:rFonts w:ascii="Times New Roman" w:hAnsi="Times New Roman"/>
          <w:bCs/>
          <w:color w:val="000000"/>
          <w:sz w:val="28"/>
          <w:szCs w:val="28"/>
          <w:lang w:val="en-US"/>
        </w:rPr>
        <w:t>skrin</w:t>
      </w:r>
      <w:r>
        <w:rPr>
          <w:rFonts w:ascii="Times New Roman" w:hAnsi="Times New Roman"/>
          <w:bCs/>
          <w:color w:val="000000"/>
          <w:sz w:val="28"/>
          <w:szCs w:val="28"/>
        </w:rPr>
        <w:t>.</w:t>
      </w:r>
      <w:r>
        <w:rPr>
          <w:rFonts w:ascii="Times New Roman" w:hAnsi="Times New Roman"/>
          <w:bCs/>
          <w:color w:val="000000"/>
          <w:sz w:val="28"/>
          <w:szCs w:val="28"/>
          <w:lang w:val="en-US"/>
        </w:rPr>
        <w:t>ru</w:t>
      </w:r>
      <w:r>
        <w:rPr>
          <w:rFonts w:ascii="Times New Roman" w:hAnsi="Times New Roman"/>
          <w:bCs/>
          <w:color w:val="000000"/>
          <w:sz w:val="28"/>
          <w:szCs w:val="28"/>
        </w:rPr>
        <w:t>/</w:t>
      </w:r>
    </w:p>
    <w:p w:rsidR="00906008" w:rsidRDefault="00CD50FF">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Pr>
          <w:rFonts w:ascii="Times New Roman" w:hAnsi="Times New Roman"/>
          <w:sz w:val="28"/>
          <w:szCs w:val="20"/>
          <w:lang w:val="en-US"/>
        </w:rPr>
        <w:t>RStudio</w:t>
      </w:r>
      <w:r>
        <w:rPr>
          <w:rFonts w:ascii="Times New Roman" w:hAnsi="Times New Roman"/>
          <w:sz w:val="28"/>
          <w:szCs w:val="20"/>
        </w:rPr>
        <w:t>»;</w:t>
      </w:r>
    </w:p>
    <w:p w:rsidR="00906008" w:rsidRDefault="00CD50FF">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Программный пакет для статистического анализа «</w:t>
      </w:r>
      <w:r>
        <w:rPr>
          <w:rFonts w:ascii="Times New Roman" w:hAnsi="Times New Roman"/>
          <w:sz w:val="28"/>
          <w:szCs w:val="20"/>
          <w:lang w:val="en-US"/>
        </w:rPr>
        <w:t>Statistica</w:t>
      </w:r>
      <w:r>
        <w:rPr>
          <w:rFonts w:ascii="Times New Roman" w:hAnsi="Times New Roman"/>
          <w:sz w:val="28"/>
          <w:szCs w:val="20"/>
        </w:rPr>
        <w:t>»;</w:t>
      </w:r>
    </w:p>
    <w:p w:rsidR="00906008" w:rsidRDefault="00CD50FF">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Прикладной программный пакет для эконометрического моделирования «</w:t>
      </w:r>
      <w:r>
        <w:rPr>
          <w:rFonts w:ascii="Times New Roman" w:hAnsi="Times New Roman"/>
          <w:sz w:val="28"/>
          <w:szCs w:val="20"/>
          <w:lang w:val="en-US"/>
        </w:rPr>
        <w:t>Gretl</w:t>
      </w:r>
      <w:r>
        <w:rPr>
          <w:rFonts w:ascii="Times New Roman" w:hAnsi="Times New Roman"/>
          <w:sz w:val="28"/>
          <w:szCs w:val="20"/>
        </w:rPr>
        <w:t>»;</w:t>
      </w:r>
    </w:p>
    <w:p w:rsidR="00906008" w:rsidRDefault="00CD50FF">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Среда моделирования «</w:t>
      </w:r>
      <w:r>
        <w:rPr>
          <w:rFonts w:ascii="Times New Roman" w:hAnsi="Times New Roman"/>
          <w:sz w:val="28"/>
          <w:szCs w:val="20"/>
          <w:lang w:val="en-US"/>
        </w:rPr>
        <w:t>MatLab</w:t>
      </w:r>
      <w:r>
        <w:rPr>
          <w:rFonts w:ascii="Times New Roman" w:hAnsi="Times New Roman"/>
          <w:sz w:val="28"/>
          <w:szCs w:val="20"/>
        </w:rPr>
        <w:t>».</w:t>
      </w:r>
    </w:p>
    <w:p w:rsidR="00906008" w:rsidRDefault="00906008">
      <w:pPr>
        <w:pStyle w:val="1"/>
        <w:spacing w:before="0" w:after="0"/>
        <w:ind w:firstLine="709"/>
        <w:rPr>
          <w:rFonts w:ascii="Times New Roman" w:hAnsi="Times New Roman" w:cs="Times New Roman"/>
          <w:sz w:val="28"/>
        </w:rPr>
      </w:pPr>
    </w:p>
    <w:p w:rsidR="00906008" w:rsidRDefault="00CD50FF">
      <w:pPr>
        <w:pStyle w:val="1"/>
        <w:spacing w:before="0" w:after="0"/>
        <w:ind w:firstLine="709"/>
        <w:rPr>
          <w:rFonts w:ascii="Times New Roman" w:hAnsi="Times New Roman" w:cs="Times New Roman"/>
          <w:sz w:val="28"/>
        </w:rPr>
      </w:pPr>
      <w:bookmarkStart w:id="56" w:name="_Toc71717199"/>
      <w:bookmarkStart w:id="57" w:name="_Toc181023883"/>
      <w:r>
        <w:rPr>
          <w:rFonts w:ascii="Times New Roman" w:hAnsi="Times New Roman" w:cs="Times New Roman"/>
          <w:sz w:val="28"/>
        </w:rPr>
        <w:t>11.3. Сертифицированные программные и аппаратные средства защиты информации</w:t>
      </w:r>
      <w:bookmarkEnd w:id="56"/>
      <w:bookmarkEnd w:id="57"/>
    </w:p>
    <w:p w:rsidR="00906008" w:rsidRDefault="00CD50FF">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Не предусмотрен.</w:t>
      </w:r>
    </w:p>
    <w:p w:rsidR="00906008" w:rsidRDefault="00906008">
      <w:pPr>
        <w:pStyle w:val="1"/>
        <w:spacing w:before="0" w:after="0"/>
        <w:ind w:left="709"/>
        <w:rPr>
          <w:rFonts w:ascii="Times New Roman" w:hAnsi="Times New Roman" w:cs="Times New Roman"/>
          <w:sz w:val="28"/>
        </w:rPr>
      </w:pPr>
    </w:p>
    <w:p w:rsidR="00410BF5" w:rsidRDefault="00CD50FF">
      <w:pPr>
        <w:pStyle w:val="1"/>
        <w:spacing w:before="0" w:after="0"/>
        <w:rPr>
          <w:rFonts w:ascii="Times New Roman" w:hAnsi="Times New Roman" w:cs="Times New Roman"/>
          <w:sz w:val="28"/>
        </w:rPr>
      </w:pPr>
      <w:r>
        <w:rPr>
          <w:rFonts w:ascii="Times New Roman" w:hAnsi="Times New Roman" w:cs="Times New Roman"/>
          <w:sz w:val="28"/>
        </w:rPr>
        <w:t xml:space="preserve">         </w:t>
      </w:r>
    </w:p>
    <w:p w:rsidR="00410BF5" w:rsidRDefault="00410BF5">
      <w:pPr>
        <w:pStyle w:val="1"/>
        <w:spacing w:before="0" w:after="0"/>
        <w:rPr>
          <w:rFonts w:ascii="Times New Roman" w:hAnsi="Times New Roman" w:cs="Times New Roman"/>
          <w:sz w:val="28"/>
        </w:rPr>
      </w:pPr>
    </w:p>
    <w:p w:rsidR="00906008" w:rsidRDefault="00CD50FF">
      <w:pPr>
        <w:pStyle w:val="1"/>
        <w:spacing w:before="0" w:after="0"/>
        <w:rPr>
          <w:rFonts w:ascii="Times New Roman" w:hAnsi="Times New Roman" w:cs="Times New Roman"/>
          <w:sz w:val="28"/>
        </w:rPr>
      </w:pPr>
      <w:bookmarkStart w:id="58" w:name="_Toc181023884"/>
      <w:r>
        <w:rPr>
          <w:rFonts w:ascii="Times New Roman" w:hAnsi="Times New Roman" w:cs="Times New Roman"/>
          <w:sz w:val="28"/>
        </w:rPr>
        <w:t xml:space="preserve">12. </w:t>
      </w:r>
      <w:bookmarkStart w:id="59" w:name="_Toc71717200"/>
      <w:r>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58"/>
      <w:bookmarkEnd w:id="59"/>
    </w:p>
    <w:p w:rsidR="00906008" w:rsidRDefault="00CD50FF">
      <w:pPr>
        <w:spacing w:after="0"/>
        <w:ind w:firstLine="567"/>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906008" w:rsidRDefault="00906008">
      <w:pPr>
        <w:widowControl w:val="0"/>
        <w:spacing w:after="0" w:line="240" w:lineRule="auto"/>
        <w:ind w:firstLine="567"/>
        <w:jc w:val="both"/>
        <w:rPr>
          <w:rFonts w:ascii="Times New Roman" w:eastAsia="Calibri" w:hAnsi="Times New Roman" w:cs="Times New Roman"/>
          <w:sz w:val="28"/>
          <w:szCs w:val="20"/>
        </w:rPr>
      </w:pPr>
    </w:p>
    <w:sectPr w:rsidR="00906008">
      <w:footerReference w:type="default" r:id="rId11"/>
      <w:pgSz w:w="11906" w:h="16838"/>
      <w:pgMar w:top="709" w:right="850" w:bottom="1134" w:left="1701" w:header="0" w:footer="708"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0DA" w:rsidRDefault="009E60DA">
      <w:pPr>
        <w:spacing w:after="0" w:line="240" w:lineRule="auto"/>
      </w:pPr>
      <w:r>
        <w:separator/>
      </w:r>
    </w:p>
  </w:endnote>
  <w:endnote w:type="continuationSeparator" w:id="0">
    <w:p w:rsidR="009E60DA" w:rsidRDefault="009E6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1234080"/>
      <w:docPartObj>
        <w:docPartGallery w:val="Page Numbers (Bottom of Page)"/>
        <w:docPartUnique/>
      </w:docPartObj>
    </w:sdtPr>
    <w:sdtEndPr/>
    <w:sdtContent>
      <w:p w:rsidR="007E13B4" w:rsidRDefault="007E13B4">
        <w:pPr>
          <w:pStyle w:val="aa"/>
          <w:jc w:val="center"/>
        </w:pPr>
        <w:r>
          <w:fldChar w:fldCharType="begin"/>
        </w:r>
        <w:r>
          <w:instrText xml:space="preserve"> PAGE </w:instrText>
        </w:r>
        <w:r>
          <w:fldChar w:fldCharType="separate"/>
        </w:r>
        <w:r w:rsidR="00A847CF">
          <w:rPr>
            <w:noProof/>
          </w:rPr>
          <w:t>21</w:t>
        </w:r>
        <w:r>
          <w:fldChar w:fldCharType="end"/>
        </w:r>
      </w:p>
      <w:p w:rsidR="007E13B4" w:rsidRDefault="009E60DA">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0DA" w:rsidRDefault="009E60DA">
      <w:pPr>
        <w:rPr>
          <w:sz w:val="12"/>
        </w:rPr>
      </w:pPr>
      <w:r>
        <w:separator/>
      </w:r>
    </w:p>
  </w:footnote>
  <w:footnote w:type="continuationSeparator" w:id="0">
    <w:p w:rsidR="009E60DA" w:rsidRDefault="009E60DA">
      <w:pPr>
        <w:rPr>
          <w:sz w:val="12"/>
        </w:rPr>
      </w:pPr>
      <w:r>
        <w:continuationSeparator/>
      </w:r>
    </w:p>
  </w:footnote>
  <w:footnote w:id="1">
    <w:p w:rsidR="007E13B4" w:rsidRDefault="007E13B4">
      <w:pPr>
        <w:pStyle w:val="a5"/>
        <w:widowControl w:val="0"/>
      </w:pPr>
      <w:r>
        <w:rPr>
          <w:rStyle w:val="FootnoteCharacters"/>
        </w:rPr>
        <w:footnoteRef/>
      </w:r>
      <w:r>
        <w:t xml:space="preserve"> </w:t>
      </w:r>
      <w:r>
        <w:rPr>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51D7"/>
    <w:multiLevelType w:val="multilevel"/>
    <w:tmpl w:val="F03A8D5A"/>
    <w:lvl w:ilvl="0">
      <w:start w:val="1"/>
      <w:numFmt w:val="decimal"/>
      <w:lvlText w:val="%1."/>
      <w:lvlJc w:val="left"/>
      <w:pPr>
        <w:tabs>
          <w:tab w:val="num" w:pos="0"/>
        </w:tabs>
        <w:ind w:left="720" w:hanging="360"/>
      </w:pPr>
    </w:lvl>
    <w:lvl w:ilvl="1">
      <w:start w:val="1"/>
      <w:numFmt w:val="decimal"/>
      <w:lvlText w:val="%1.%2."/>
      <w:lvlJc w:val="left"/>
      <w:pPr>
        <w:tabs>
          <w:tab w:val="num" w:pos="142"/>
        </w:tabs>
        <w:ind w:left="1063" w:hanging="495"/>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 w15:restartNumberingAfterBreak="0">
    <w:nsid w:val="02A515CF"/>
    <w:multiLevelType w:val="multilevel"/>
    <w:tmpl w:val="B88C58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4F17E6"/>
    <w:multiLevelType w:val="multilevel"/>
    <w:tmpl w:val="0D96B212"/>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3E4550"/>
    <w:multiLevelType w:val="multilevel"/>
    <w:tmpl w:val="AB4619D4"/>
    <w:lvl w:ilvl="0">
      <w:start w:val="1"/>
      <w:numFmt w:val="decimal"/>
      <w:lvlText w:val="%1."/>
      <w:lvlJc w:val="left"/>
      <w:pPr>
        <w:tabs>
          <w:tab w:val="num" w:pos="0"/>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80B4CF4"/>
    <w:multiLevelType w:val="multilevel"/>
    <w:tmpl w:val="EF50815A"/>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F9389C"/>
    <w:multiLevelType w:val="multilevel"/>
    <w:tmpl w:val="12CA46C8"/>
    <w:lvl w:ilvl="0">
      <w:start w:val="1"/>
      <w:numFmt w:val="decimal"/>
      <w:lvlText w:val="%1."/>
      <w:lvlJc w:val="left"/>
      <w:pPr>
        <w:tabs>
          <w:tab w:val="num" w:pos="0"/>
        </w:tabs>
        <w:ind w:left="3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C67893"/>
    <w:multiLevelType w:val="multilevel"/>
    <w:tmpl w:val="BF98DF3E"/>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20A21783"/>
    <w:multiLevelType w:val="multilevel"/>
    <w:tmpl w:val="7F927B64"/>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237501B3"/>
    <w:multiLevelType w:val="multilevel"/>
    <w:tmpl w:val="D9426DFC"/>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B6E5203"/>
    <w:multiLevelType w:val="multilevel"/>
    <w:tmpl w:val="FC7A6794"/>
    <w:lvl w:ilvl="0">
      <w:start w:val="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0" w15:restartNumberingAfterBreak="0">
    <w:nsid w:val="300436C1"/>
    <w:multiLevelType w:val="multilevel"/>
    <w:tmpl w:val="A02C244C"/>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3149026D"/>
    <w:multiLevelType w:val="multilevel"/>
    <w:tmpl w:val="597E880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7A20D38"/>
    <w:multiLevelType w:val="multilevel"/>
    <w:tmpl w:val="88FEDCF6"/>
    <w:lvl w:ilvl="0">
      <w:start w:val="1"/>
      <w:numFmt w:val="decimal"/>
      <w:lvlText w:val="%1."/>
      <w:lvlJc w:val="left"/>
      <w:pPr>
        <w:tabs>
          <w:tab w:val="num" w:pos="0"/>
        </w:tabs>
        <w:ind w:left="320" w:hanging="360"/>
      </w:pPr>
    </w:lvl>
    <w:lvl w:ilvl="1">
      <w:start w:val="1"/>
      <w:numFmt w:val="lowerLetter"/>
      <w:lvlText w:val="%2."/>
      <w:lvlJc w:val="left"/>
      <w:pPr>
        <w:tabs>
          <w:tab w:val="num" w:pos="0"/>
        </w:tabs>
        <w:ind w:left="1040" w:hanging="360"/>
      </w:pPr>
    </w:lvl>
    <w:lvl w:ilvl="2">
      <w:start w:val="1"/>
      <w:numFmt w:val="lowerRoman"/>
      <w:lvlText w:val="%3."/>
      <w:lvlJc w:val="right"/>
      <w:pPr>
        <w:tabs>
          <w:tab w:val="num" w:pos="0"/>
        </w:tabs>
        <w:ind w:left="1760" w:hanging="180"/>
      </w:pPr>
    </w:lvl>
    <w:lvl w:ilvl="3">
      <w:start w:val="1"/>
      <w:numFmt w:val="decimal"/>
      <w:lvlText w:val="%4."/>
      <w:lvlJc w:val="left"/>
      <w:pPr>
        <w:tabs>
          <w:tab w:val="num" w:pos="0"/>
        </w:tabs>
        <w:ind w:left="2480" w:hanging="360"/>
      </w:pPr>
    </w:lvl>
    <w:lvl w:ilvl="4">
      <w:start w:val="1"/>
      <w:numFmt w:val="lowerLetter"/>
      <w:lvlText w:val="%5."/>
      <w:lvlJc w:val="left"/>
      <w:pPr>
        <w:tabs>
          <w:tab w:val="num" w:pos="0"/>
        </w:tabs>
        <w:ind w:left="3200" w:hanging="360"/>
      </w:pPr>
    </w:lvl>
    <w:lvl w:ilvl="5">
      <w:start w:val="1"/>
      <w:numFmt w:val="lowerRoman"/>
      <w:lvlText w:val="%6."/>
      <w:lvlJc w:val="right"/>
      <w:pPr>
        <w:tabs>
          <w:tab w:val="num" w:pos="0"/>
        </w:tabs>
        <w:ind w:left="3920" w:hanging="180"/>
      </w:pPr>
    </w:lvl>
    <w:lvl w:ilvl="6">
      <w:start w:val="1"/>
      <w:numFmt w:val="decimal"/>
      <w:lvlText w:val="%7."/>
      <w:lvlJc w:val="left"/>
      <w:pPr>
        <w:tabs>
          <w:tab w:val="num" w:pos="0"/>
        </w:tabs>
        <w:ind w:left="4640" w:hanging="360"/>
      </w:pPr>
    </w:lvl>
    <w:lvl w:ilvl="7">
      <w:start w:val="1"/>
      <w:numFmt w:val="lowerLetter"/>
      <w:lvlText w:val="%8."/>
      <w:lvlJc w:val="left"/>
      <w:pPr>
        <w:tabs>
          <w:tab w:val="num" w:pos="0"/>
        </w:tabs>
        <w:ind w:left="5360" w:hanging="360"/>
      </w:pPr>
    </w:lvl>
    <w:lvl w:ilvl="8">
      <w:start w:val="1"/>
      <w:numFmt w:val="lowerRoman"/>
      <w:lvlText w:val="%9."/>
      <w:lvlJc w:val="right"/>
      <w:pPr>
        <w:tabs>
          <w:tab w:val="num" w:pos="0"/>
        </w:tabs>
        <w:ind w:left="6080" w:hanging="180"/>
      </w:pPr>
    </w:lvl>
  </w:abstractNum>
  <w:abstractNum w:abstractNumId="13" w15:restartNumberingAfterBreak="0">
    <w:nsid w:val="39314A7E"/>
    <w:multiLevelType w:val="multilevel"/>
    <w:tmpl w:val="108C4D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A2E5101"/>
    <w:multiLevelType w:val="multilevel"/>
    <w:tmpl w:val="9A4499A4"/>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C7D78FB"/>
    <w:multiLevelType w:val="multilevel"/>
    <w:tmpl w:val="F550AFDE"/>
    <w:lvl w:ilvl="0">
      <w:start w:val="1"/>
      <w:numFmt w:val="decimal"/>
      <w:lvlText w:val="%1."/>
      <w:lvlJc w:val="left"/>
      <w:pPr>
        <w:tabs>
          <w:tab w:val="num" w:pos="0"/>
        </w:tabs>
        <w:ind w:left="720" w:hanging="360"/>
      </w:pPr>
      <w:rPr>
        <w:rFonts w:ascii="Times New Roman" w:eastAsia="Calibri" w:hAnsi="Times New Roman" w:cstheme="minorBid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CDE7D04"/>
    <w:multiLevelType w:val="multilevel"/>
    <w:tmpl w:val="C7F21B70"/>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5EC619D9"/>
    <w:multiLevelType w:val="multilevel"/>
    <w:tmpl w:val="AF1A2CC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FB74BC1"/>
    <w:multiLevelType w:val="multilevel"/>
    <w:tmpl w:val="D226B6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9EE0C3F"/>
    <w:multiLevelType w:val="multilevel"/>
    <w:tmpl w:val="DB62FD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A1868C6"/>
    <w:multiLevelType w:val="multilevel"/>
    <w:tmpl w:val="71C2C182"/>
    <w:lvl w:ilvl="0">
      <w:start w:val="1"/>
      <w:numFmt w:val="bullet"/>
      <w:lvlText w:val=""/>
      <w:lvlJc w:val="left"/>
      <w:pPr>
        <w:tabs>
          <w:tab w:val="num" w:pos="0"/>
        </w:tabs>
        <w:ind w:left="360" w:hanging="360"/>
      </w:pPr>
      <w:rPr>
        <w:rFonts w:ascii="Symbol" w:hAnsi="Symbol" w:cs="Symbol" w:hint="default"/>
        <w:sz w:val="24"/>
        <w:szCs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6F1544F0"/>
    <w:multiLevelType w:val="multilevel"/>
    <w:tmpl w:val="F2ECDE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FF60BCC"/>
    <w:multiLevelType w:val="multilevel"/>
    <w:tmpl w:val="788C0C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AE57F6C"/>
    <w:multiLevelType w:val="multilevel"/>
    <w:tmpl w:val="4C68957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D90800"/>
    <w:multiLevelType w:val="multilevel"/>
    <w:tmpl w:val="0D8E6B2E"/>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4"/>
  </w:num>
  <w:num w:numId="2">
    <w:abstractNumId w:val="15"/>
  </w:num>
  <w:num w:numId="3">
    <w:abstractNumId w:val="12"/>
  </w:num>
  <w:num w:numId="4">
    <w:abstractNumId w:val="8"/>
  </w:num>
  <w:num w:numId="5">
    <w:abstractNumId w:val="17"/>
  </w:num>
  <w:num w:numId="6">
    <w:abstractNumId w:val="11"/>
  </w:num>
  <w:num w:numId="7">
    <w:abstractNumId w:val="23"/>
  </w:num>
  <w:num w:numId="8">
    <w:abstractNumId w:val="7"/>
  </w:num>
  <w:num w:numId="9">
    <w:abstractNumId w:val="6"/>
  </w:num>
  <w:num w:numId="10">
    <w:abstractNumId w:val="24"/>
  </w:num>
  <w:num w:numId="11">
    <w:abstractNumId w:val="10"/>
  </w:num>
  <w:num w:numId="12">
    <w:abstractNumId w:val="16"/>
  </w:num>
  <w:num w:numId="13">
    <w:abstractNumId w:val="21"/>
  </w:num>
  <w:num w:numId="14">
    <w:abstractNumId w:val="4"/>
  </w:num>
  <w:num w:numId="15">
    <w:abstractNumId w:val="0"/>
  </w:num>
  <w:num w:numId="16">
    <w:abstractNumId w:val="5"/>
  </w:num>
  <w:num w:numId="17">
    <w:abstractNumId w:val="19"/>
  </w:num>
  <w:num w:numId="18">
    <w:abstractNumId w:val="1"/>
  </w:num>
  <w:num w:numId="19">
    <w:abstractNumId w:val="18"/>
  </w:num>
  <w:num w:numId="20">
    <w:abstractNumId w:val="22"/>
  </w:num>
  <w:num w:numId="21">
    <w:abstractNumId w:val="13"/>
  </w:num>
  <w:num w:numId="22">
    <w:abstractNumId w:val="2"/>
  </w:num>
  <w:num w:numId="23">
    <w:abstractNumId w:val="20"/>
  </w:num>
  <w:num w:numId="24">
    <w:abstractNumId w:val="3"/>
  </w:num>
  <w:num w:numId="25">
    <w:abstractNumId w:val="3"/>
    <w:lvlOverride w:ilvl="0">
      <w:startOverride w:val="1"/>
    </w:lvlOverride>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008"/>
    <w:rsid w:val="000D247D"/>
    <w:rsid w:val="00364BC4"/>
    <w:rsid w:val="00410BF5"/>
    <w:rsid w:val="00424E72"/>
    <w:rsid w:val="005A0294"/>
    <w:rsid w:val="00682C8C"/>
    <w:rsid w:val="00746D32"/>
    <w:rsid w:val="007E13B4"/>
    <w:rsid w:val="00817F41"/>
    <w:rsid w:val="00906008"/>
    <w:rsid w:val="009C0D51"/>
    <w:rsid w:val="009E60DA"/>
    <w:rsid w:val="00A847CF"/>
    <w:rsid w:val="00B34600"/>
    <w:rsid w:val="00B97663"/>
    <w:rsid w:val="00C67FB3"/>
    <w:rsid w:val="00CD50FF"/>
    <w:rsid w:val="00D03A13"/>
    <w:rsid w:val="00E34A8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BAF40"/>
  <w15:docId w15:val="{6DCCAAFA-5DFE-4DA9-86CC-9AAA8179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1F8"/>
    <w:pPr>
      <w:spacing w:after="200" w:line="276" w:lineRule="auto"/>
    </w:pPr>
  </w:style>
  <w:style w:type="paragraph" w:styleId="1">
    <w:name w:val="heading 1"/>
    <w:basedOn w:val="a"/>
    <w:next w:val="a"/>
    <w:link w:val="10"/>
    <w:qFormat/>
    <w:rsid w:val="007B2858"/>
    <w:pPr>
      <w:keepNext/>
      <w:spacing w:before="240" w:after="60" w:line="240" w:lineRule="auto"/>
      <w:outlineLvl w:val="0"/>
    </w:pPr>
    <w:rPr>
      <w:rFonts w:ascii="Arial" w:eastAsia="Times New Roman" w:hAnsi="Arial" w:cs="Arial"/>
      <w:b/>
      <w:bCs/>
      <w:kern w:val="2"/>
      <w:sz w:val="32"/>
      <w:szCs w:val="32"/>
    </w:rPr>
  </w:style>
  <w:style w:type="paragraph" w:styleId="2">
    <w:name w:val="heading 2"/>
    <w:basedOn w:val="a"/>
    <w:next w:val="a"/>
    <w:link w:val="20"/>
    <w:semiHidden/>
    <w:unhideWhenUsed/>
    <w:qFormat/>
    <w:rsid w:val="007B2858"/>
    <w:pPr>
      <w:keepNext/>
      <w:widowControl w:val="0"/>
      <w:spacing w:before="240" w:after="60" w:line="240" w:lineRule="auto"/>
      <w:outlineLvl w:val="1"/>
    </w:pPr>
    <w:rPr>
      <w:rFonts w:ascii="Arial" w:eastAsia="Calibri" w:hAnsi="Arial" w:cs="Arial"/>
      <w:b/>
      <w:bCs/>
      <w:i/>
      <w:iCs/>
      <w:sz w:val="28"/>
      <w:szCs w:val="28"/>
    </w:rPr>
  </w:style>
  <w:style w:type="paragraph" w:styleId="3">
    <w:name w:val="heading 3"/>
    <w:basedOn w:val="a"/>
    <w:next w:val="a"/>
    <w:link w:val="30"/>
    <w:semiHidden/>
    <w:unhideWhenUsed/>
    <w:qFormat/>
    <w:rsid w:val="007B2858"/>
    <w:pPr>
      <w:keepNext/>
      <w:widowControl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7B2858"/>
    <w:pPr>
      <w:keepNext/>
      <w:widowControl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B2858"/>
    <w:rPr>
      <w:rFonts w:ascii="Arial" w:eastAsia="Times New Roman" w:hAnsi="Arial" w:cs="Arial"/>
      <w:b/>
      <w:bCs/>
      <w:kern w:val="2"/>
      <w:sz w:val="32"/>
      <w:szCs w:val="32"/>
    </w:rPr>
  </w:style>
  <w:style w:type="character" w:customStyle="1" w:styleId="20">
    <w:name w:val="Заголовок 2 Знак"/>
    <w:basedOn w:val="a0"/>
    <w:link w:val="2"/>
    <w:semiHidden/>
    <w:qFormat/>
    <w:rsid w:val="007B2858"/>
    <w:rPr>
      <w:rFonts w:ascii="Arial" w:eastAsia="Calibri" w:hAnsi="Arial" w:cs="Arial"/>
      <w:b/>
      <w:bCs/>
      <w:i/>
      <w:iCs/>
      <w:sz w:val="28"/>
      <w:szCs w:val="28"/>
    </w:rPr>
  </w:style>
  <w:style w:type="character" w:customStyle="1" w:styleId="30">
    <w:name w:val="Заголовок 3 Знак"/>
    <w:basedOn w:val="a0"/>
    <w:link w:val="3"/>
    <w:semiHidden/>
    <w:qFormat/>
    <w:rsid w:val="007B2858"/>
    <w:rPr>
      <w:rFonts w:ascii="Arial" w:eastAsia="Calibri" w:hAnsi="Arial" w:cs="Arial"/>
      <w:b/>
      <w:bCs/>
      <w:sz w:val="26"/>
      <w:szCs w:val="26"/>
    </w:rPr>
  </w:style>
  <w:style w:type="character" w:customStyle="1" w:styleId="40">
    <w:name w:val="Заголовок 4 Знак"/>
    <w:basedOn w:val="a0"/>
    <w:link w:val="4"/>
    <w:semiHidden/>
    <w:qFormat/>
    <w:rsid w:val="007B2858"/>
    <w:rPr>
      <w:rFonts w:ascii="Times New Roman" w:eastAsia="Calibri" w:hAnsi="Times New Roman" w:cs="Times New Roman"/>
      <w:b/>
      <w:bCs/>
      <w:sz w:val="28"/>
      <w:szCs w:val="28"/>
    </w:rPr>
  </w:style>
  <w:style w:type="character" w:styleId="a3">
    <w:name w:val="Hyperlink"/>
    <w:uiPriority w:val="99"/>
    <w:unhideWhenUsed/>
    <w:rsid w:val="007B2858"/>
    <w:rPr>
      <w:color w:val="0000FF"/>
      <w:u w:val="single"/>
    </w:rPr>
  </w:style>
  <w:style w:type="character" w:styleId="a4">
    <w:name w:val="FollowedHyperlink"/>
    <w:basedOn w:val="a0"/>
    <w:uiPriority w:val="99"/>
    <w:semiHidden/>
    <w:unhideWhenUsed/>
    <w:rsid w:val="007B2858"/>
    <w:rPr>
      <w:color w:val="800080" w:themeColor="followedHyperlink"/>
      <w:u w:val="single"/>
    </w:rPr>
  </w:style>
  <w:style w:type="character" w:customStyle="1" w:styleId="11">
    <w:name w:val="Текст сноски Знак1"/>
    <w:link w:val="a5"/>
    <w:qFormat/>
    <w:locked/>
    <w:rsid w:val="007B2858"/>
    <w:rPr>
      <w:rFonts w:ascii="Times New Roman" w:eastAsia="Times New Roman" w:hAnsi="Times New Roman" w:cs="Times New Roman"/>
    </w:rPr>
  </w:style>
  <w:style w:type="character" w:customStyle="1" w:styleId="a6">
    <w:name w:val="Текст сноски Знак"/>
    <w:basedOn w:val="a0"/>
    <w:qFormat/>
    <w:rsid w:val="007B2858"/>
    <w:rPr>
      <w:sz w:val="20"/>
      <w:szCs w:val="20"/>
    </w:rPr>
  </w:style>
  <w:style w:type="character" w:customStyle="1" w:styleId="a7">
    <w:name w:val="Верхний колонтитул Знак"/>
    <w:basedOn w:val="a0"/>
    <w:link w:val="a8"/>
    <w:qFormat/>
    <w:rsid w:val="007B2858"/>
    <w:rPr>
      <w:rFonts w:ascii="Times New Roman" w:eastAsia="Calibri" w:hAnsi="Times New Roman" w:cs="Times New Roman"/>
      <w:sz w:val="20"/>
      <w:szCs w:val="20"/>
    </w:rPr>
  </w:style>
  <w:style w:type="character" w:customStyle="1" w:styleId="a9">
    <w:name w:val="Нижний колонтитул Знак"/>
    <w:basedOn w:val="a0"/>
    <w:link w:val="aa"/>
    <w:uiPriority w:val="99"/>
    <w:qFormat/>
    <w:rsid w:val="007B2858"/>
    <w:rPr>
      <w:rFonts w:ascii="Times New Roman" w:eastAsia="Calibri" w:hAnsi="Times New Roman" w:cs="Times New Roman"/>
      <w:sz w:val="20"/>
      <w:szCs w:val="20"/>
    </w:rPr>
  </w:style>
  <w:style w:type="character" w:customStyle="1" w:styleId="ab">
    <w:name w:val="Основной текст Знак"/>
    <w:basedOn w:val="a0"/>
    <w:link w:val="ac"/>
    <w:semiHidden/>
    <w:qFormat/>
    <w:rsid w:val="007B2858"/>
    <w:rPr>
      <w:rFonts w:ascii="Times New Roman" w:eastAsia="Calibri" w:hAnsi="Times New Roman" w:cs="Times New Roman"/>
      <w:sz w:val="20"/>
      <w:szCs w:val="20"/>
    </w:rPr>
  </w:style>
  <w:style w:type="character" w:customStyle="1" w:styleId="21">
    <w:name w:val="Основной текст 2 Знак"/>
    <w:basedOn w:val="a0"/>
    <w:link w:val="22"/>
    <w:semiHidden/>
    <w:qFormat/>
    <w:rsid w:val="007B2858"/>
    <w:rPr>
      <w:rFonts w:ascii="Times New Roman" w:eastAsia="Calibri" w:hAnsi="Times New Roman" w:cs="Palatino Linotype"/>
      <w:sz w:val="28"/>
      <w:szCs w:val="24"/>
    </w:rPr>
  </w:style>
  <w:style w:type="character" w:customStyle="1" w:styleId="23">
    <w:name w:val="Основной текст с отступом 2 Знак"/>
    <w:basedOn w:val="a0"/>
    <w:link w:val="24"/>
    <w:semiHidden/>
    <w:qFormat/>
    <w:rsid w:val="007B2858"/>
    <w:rPr>
      <w:rFonts w:ascii="Times New Roman" w:eastAsia="Times New Roman" w:hAnsi="Times New Roman" w:cs="Times New Roman"/>
      <w:sz w:val="28"/>
      <w:szCs w:val="20"/>
    </w:rPr>
  </w:style>
  <w:style w:type="character" w:customStyle="1" w:styleId="31">
    <w:name w:val="Основной текст с отступом 3 Знак"/>
    <w:basedOn w:val="a0"/>
    <w:link w:val="32"/>
    <w:semiHidden/>
    <w:qFormat/>
    <w:rsid w:val="007B2858"/>
    <w:rPr>
      <w:rFonts w:ascii="Times New Roman" w:eastAsia="Times New Roman" w:hAnsi="Times New Roman" w:cs="Times New Roman"/>
      <w:sz w:val="16"/>
      <w:szCs w:val="16"/>
    </w:rPr>
  </w:style>
  <w:style w:type="character" w:customStyle="1" w:styleId="ad">
    <w:name w:val="Текст выноски Знак"/>
    <w:basedOn w:val="a0"/>
    <w:link w:val="ae"/>
    <w:semiHidden/>
    <w:qFormat/>
    <w:rsid w:val="007B2858"/>
    <w:rPr>
      <w:rFonts w:ascii="Tahoma" w:eastAsia="Calibri" w:hAnsi="Tahoma" w:cs="Tahoma"/>
      <w:sz w:val="16"/>
      <w:szCs w:val="16"/>
    </w:rPr>
  </w:style>
  <w:style w:type="character" w:customStyle="1" w:styleId="FontStyle78">
    <w:name w:val="Font Style78"/>
    <w:qFormat/>
    <w:rsid w:val="007B2858"/>
    <w:rPr>
      <w:rFonts w:ascii="Times New Roman" w:hAnsi="Times New Roman" w:cs="Times New Roman"/>
      <w:b/>
      <w:bCs/>
      <w:sz w:val="20"/>
      <w:szCs w:val="20"/>
    </w:rPr>
  </w:style>
  <w:style w:type="character" w:customStyle="1" w:styleId="FontStyle97">
    <w:name w:val="Font Style97"/>
    <w:qFormat/>
    <w:rsid w:val="007B2858"/>
    <w:rPr>
      <w:rFonts w:ascii="Times New Roman" w:hAnsi="Times New Roman" w:cs="Times New Roman"/>
      <w:sz w:val="20"/>
      <w:szCs w:val="20"/>
    </w:rPr>
  </w:style>
  <w:style w:type="character" w:customStyle="1" w:styleId="FontStyle93">
    <w:name w:val="Font Style93"/>
    <w:qFormat/>
    <w:rsid w:val="007B2858"/>
    <w:rPr>
      <w:rFonts w:ascii="Times New Roman" w:hAnsi="Times New Roman" w:cs="Times New Roman"/>
      <w:b/>
      <w:bCs/>
      <w:sz w:val="20"/>
      <w:szCs w:val="20"/>
    </w:rPr>
  </w:style>
  <w:style w:type="character" w:customStyle="1" w:styleId="FontStyle86">
    <w:name w:val="Font Style86"/>
    <w:qFormat/>
    <w:rsid w:val="007B2858"/>
    <w:rPr>
      <w:rFonts w:ascii="Times New Roman" w:hAnsi="Times New Roman" w:cs="Times New Roman"/>
      <w:sz w:val="24"/>
      <w:szCs w:val="24"/>
    </w:rPr>
  </w:style>
  <w:style w:type="character" w:customStyle="1" w:styleId="FontStyle87">
    <w:name w:val="Font Style87"/>
    <w:qFormat/>
    <w:rsid w:val="007B2858"/>
    <w:rPr>
      <w:rFonts w:ascii="Times New Roman" w:hAnsi="Times New Roman" w:cs="Times New Roman"/>
      <w:b/>
      <w:bCs/>
      <w:sz w:val="14"/>
      <w:szCs w:val="14"/>
    </w:rPr>
  </w:style>
  <w:style w:type="character" w:customStyle="1" w:styleId="FontStyle88">
    <w:name w:val="Font Style88"/>
    <w:qFormat/>
    <w:rsid w:val="007B2858"/>
    <w:rPr>
      <w:rFonts w:ascii="Times New Roman" w:hAnsi="Times New Roman" w:cs="Times New Roman"/>
      <w:sz w:val="14"/>
      <w:szCs w:val="14"/>
    </w:rPr>
  </w:style>
  <w:style w:type="character" w:customStyle="1" w:styleId="FontStyle68">
    <w:name w:val="Font Style68"/>
    <w:qFormat/>
    <w:rsid w:val="007B2858"/>
    <w:rPr>
      <w:rFonts w:ascii="Times New Roman" w:hAnsi="Times New Roman" w:cs="Times New Roman"/>
      <w:b/>
      <w:bCs/>
      <w:sz w:val="16"/>
      <w:szCs w:val="16"/>
    </w:rPr>
  </w:style>
  <w:style w:type="character" w:customStyle="1" w:styleId="FontStyle89">
    <w:name w:val="Font Style89"/>
    <w:qFormat/>
    <w:rsid w:val="007B2858"/>
    <w:rPr>
      <w:rFonts w:ascii="Times New Roman" w:hAnsi="Times New Roman" w:cs="Times New Roman"/>
      <w:sz w:val="18"/>
      <w:szCs w:val="18"/>
    </w:rPr>
  </w:style>
  <w:style w:type="character" w:customStyle="1" w:styleId="FontStyle94">
    <w:name w:val="Font Style94"/>
    <w:qFormat/>
    <w:rsid w:val="007B2858"/>
    <w:rPr>
      <w:rFonts w:ascii="Times New Roman" w:hAnsi="Times New Roman" w:cs="Times New Roman"/>
      <w:b/>
      <w:bCs/>
      <w:sz w:val="18"/>
      <w:szCs w:val="18"/>
    </w:rPr>
  </w:style>
  <w:style w:type="character" w:customStyle="1" w:styleId="FontStyle66">
    <w:name w:val="Font Style66"/>
    <w:qFormat/>
    <w:rsid w:val="007B2858"/>
    <w:rPr>
      <w:rFonts w:ascii="Georgia" w:hAnsi="Georgia" w:cs="Georgia"/>
      <w:b/>
      <w:bCs/>
      <w:i/>
      <w:iCs/>
      <w:spacing w:val="10"/>
      <w:sz w:val="14"/>
      <w:szCs w:val="14"/>
    </w:rPr>
  </w:style>
  <w:style w:type="character" w:customStyle="1" w:styleId="FontStyle70">
    <w:name w:val="Font Style70"/>
    <w:qFormat/>
    <w:rsid w:val="007B2858"/>
    <w:rPr>
      <w:rFonts w:ascii="Times New Roman" w:hAnsi="Times New Roman" w:cs="Times New Roman"/>
      <w:b/>
      <w:bCs/>
      <w:sz w:val="24"/>
      <w:szCs w:val="24"/>
    </w:rPr>
  </w:style>
  <w:style w:type="character" w:customStyle="1" w:styleId="FontStyle95">
    <w:name w:val="Font Style95"/>
    <w:qFormat/>
    <w:rsid w:val="007B2858"/>
    <w:rPr>
      <w:rFonts w:ascii="Times New Roman" w:hAnsi="Times New Roman" w:cs="Times New Roman"/>
      <w:b/>
      <w:bCs/>
      <w:sz w:val="10"/>
      <w:szCs w:val="10"/>
    </w:rPr>
  </w:style>
  <w:style w:type="character" w:customStyle="1" w:styleId="FontStyle96">
    <w:name w:val="Font Style96"/>
    <w:qFormat/>
    <w:rsid w:val="007B2858"/>
    <w:rPr>
      <w:rFonts w:ascii="Times New Roman" w:hAnsi="Times New Roman" w:cs="Times New Roman"/>
      <w:sz w:val="20"/>
      <w:szCs w:val="20"/>
    </w:rPr>
  </w:style>
  <w:style w:type="character" w:customStyle="1" w:styleId="FontStyle174">
    <w:name w:val="Font Style174"/>
    <w:qFormat/>
    <w:rsid w:val="007B2858"/>
    <w:rPr>
      <w:rFonts w:ascii="Times New Roman" w:hAnsi="Times New Roman" w:cs="Times New Roman"/>
      <w:i/>
      <w:iCs/>
      <w:sz w:val="22"/>
      <w:szCs w:val="22"/>
    </w:rPr>
  </w:style>
  <w:style w:type="character" w:customStyle="1" w:styleId="FontStyle182">
    <w:name w:val="Font Style182"/>
    <w:qFormat/>
    <w:rsid w:val="007B2858"/>
    <w:rPr>
      <w:rFonts w:ascii="Times New Roman" w:hAnsi="Times New Roman" w:cs="Times New Roman"/>
      <w:sz w:val="22"/>
      <w:szCs w:val="22"/>
    </w:rPr>
  </w:style>
  <w:style w:type="character" w:customStyle="1" w:styleId="FontStyle183">
    <w:name w:val="Font Style183"/>
    <w:qFormat/>
    <w:rsid w:val="007B2858"/>
    <w:rPr>
      <w:rFonts w:ascii="Arial" w:hAnsi="Arial" w:cs="Arial"/>
      <w:b/>
      <w:bCs/>
      <w:sz w:val="22"/>
      <w:szCs w:val="22"/>
    </w:rPr>
  </w:style>
  <w:style w:type="character" w:customStyle="1" w:styleId="FontStyle91">
    <w:name w:val="Font Style91"/>
    <w:qFormat/>
    <w:rsid w:val="007B2858"/>
    <w:rPr>
      <w:rFonts w:ascii="Times New Roman" w:hAnsi="Times New Roman" w:cs="Times New Roman"/>
      <w:b/>
      <w:bCs/>
      <w:i/>
      <w:iCs/>
      <w:sz w:val="16"/>
      <w:szCs w:val="16"/>
    </w:rPr>
  </w:style>
  <w:style w:type="character" w:customStyle="1" w:styleId="FontStyle79">
    <w:name w:val="Font Style79"/>
    <w:qFormat/>
    <w:rsid w:val="007B2858"/>
    <w:rPr>
      <w:rFonts w:ascii="Times New Roman" w:hAnsi="Times New Roman" w:cs="Times New Roman"/>
      <w:sz w:val="28"/>
      <w:szCs w:val="28"/>
    </w:rPr>
  </w:style>
  <w:style w:type="character" w:customStyle="1" w:styleId="FontStyle81">
    <w:name w:val="Font Style81"/>
    <w:qFormat/>
    <w:rsid w:val="007B2858"/>
    <w:rPr>
      <w:rFonts w:ascii="Times New Roman" w:hAnsi="Times New Roman" w:cs="Times New Roman"/>
      <w:sz w:val="28"/>
      <w:szCs w:val="28"/>
    </w:rPr>
  </w:style>
  <w:style w:type="character" w:customStyle="1" w:styleId="FontStyle82">
    <w:name w:val="Font Style82"/>
    <w:qFormat/>
    <w:rsid w:val="007B2858"/>
    <w:rPr>
      <w:rFonts w:ascii="Times New Roman" w:hAnsi="Times New Roman" w:cs="Times New Roman"/>
      <w:b/>
      <w:bCs/>
      <w:i/>
      <w:iCs/>
      <w:sz w:val="24"/>
      <w:szCs w:val="24"/>
    </w:rPr>
  </w:style>
  <w:style w:type="character" w:customStyle="1" w:styleId="FontStyle84">
    <w:name w:val="Font Style84"/>
    <w:qFormat/>
    <w:rsid w:val="007B2858"/>
    <w:rPr>
      <w:rFonts w:ascii="Times New Roman" w:hAnsi="Times New Roman" w:cs="Times New Roman"/>
      <w:sz w:val="36"/>
      <w:szCs w:val="36"/>
    </w:rPr>
  </w:style>
  <w:style w:type="character" w:customStyle="1" w:styleId="FontStyle85">
    <w:name w:val="Font Style85"/>
    <w:qFormat/>
    <w:rsid w:val="007B2858"/>
    <w:rPr>
      <w:rFonts w:ascii="Times New Roman" w:hAnsi="Times New Roman" w:cs="Times New Roman"/>
      <w:b/>
      <w:bCs/>
      <w:sz w:val="44"/>
      <w:szCs w:val="44"/>
    </w:rPr>
  </w:style>
  <w:style w:type="character" w:customStyle="1" w:styleId="FontStyle53">
    <w:name w:val="Font Style53"/>
    <w:qFormat/>
    <w:rsid w:val="007B2858"/>
    <w:rPr>
      <w:rFonts w:ascii="Bookman Old Style" w:hAnsi="Bookman Old Style" w:cs="Bookman Old Style"/>
      <w:spacing w:val="-10"/>
      <w:sz w:val="28"/>
      <w:szCs w:val="28"/>
    </w:rPr>
  </w:style>
  <w:style w:type="character" w:customStyle="1" w:styleId="FontStyle59">
    <w:name w:val="Font Style59"/>
    <w:qFormat/>
    <w:rsid w:val="007B2858"/>
    <w:rPr>
      <w:rFonts w:ascii="Bookman Old Style" w:hAnsi="Bookman Old Style" w:cs="Bookman Old Style"/>
      <w:spacing w:val="-10"/>
      <w:sz w:val="28"/>
      <w:szCs w:val="28"/>
    </w:rPr>
  </w:style>
  <w:style w:type="character" w:customStyle="1" w:styleId="FontStyle44">
    <w:name w:val="Font Style44"/>
    <w:qFormat/>
    <w:rsid w:val="007B2858"/>
    <w:rPr>
      <w:rFonts w:ascii="Times New Roman" w:hAnsi="Times New Roman" w:cs="Times New Roman"/>
      <w:sz w:val="24"/>
      <w:szCs w:val="24"/>
    </w:rPr>
  </w:style>
  <w:style w:type="character" w:customStyle="1" w:styleId="FontStyle261">
    <w:name w:val="Font Style261"/>
    <w:qFormat/>
    <w:rsid w:val="007B2858"/>
    <w:rPr>
      <w:rFonts w:ascii="Times New Roman" w:hAnsi="Times New Roman" w:cs="Times New Roman"/>
      <w:b/>
      <w:bCs/>
      <w:sz w:val="20"/>
      <w:szCs w:val="20"/>
    </w:rPr>
  </w:style>
  <w:style w:type="character" w:customStyle="1" w:styleId="FontStyle270">
    <w:name w:val="Font Style270"/>
    <w:qFormat/>
    <w:rsid w:val="007B2858"/>
    <w:rPr>
      <w:rFonts w:ascii="Times New Roman" w:hAnsi="Times New Roman" w:cs="Times New Roman"/>
      <w:i/>
      <w:iCs/>
      <w:sz w:val="20"/>
      <w:szCs w:val="20"/>
    </w:rPr>
  </w:style>
  <w:style w:type="character" w:customStyle="1" w:styleId="FontStyle263">
    <w:name w:val="Font Style263"/>
    <w:qFormat/>
    <w:rsid w:val="007B2858"/>
    <w:rPr>
      <w:rFonts w:ascii="Times New Roman" w:hAnsi="Times New Roman" w:cs="Times New Roman"/>
      <w:sz w:val="20"/>
      <w:szCs w:val="20"/>
    </w:rPr>
  </w:style>
  <w:style w:type="character" w:customStyle="1" w:styleId="FontStyle273">
    <w:name w:val="Font Style273"/>
    <w:qFormat/>
    <w:rsid w:val="007B2858"/>
    <w:rPr>
      <w:rFonts w:ascii="Impact" w:hAnsi="Impact" w:cs="Impact"/>
      <w:sz w:val="26"/>
      <w:szCs w:val="26"/>
    </w:rPr>
  </w:style>
  <w:style w:type="character" w:customStyle="1" w:styleId="FontStyle37">
    <w:name w:val="Font Style37"/>
    <w:qFormat/>
    <w:rsid w:val="007B2858"/>
    <w:rPr>
      <w:rFonts w:ascii="Bookman Old Style" w:hAnsi="Bookman Old Style" w:cs="Bookman Old Style"/>
      <w:b/>
      <w:bCs/>
      <w:spacing w:val="-10"/>
      <w:sz w:val="24"/>
      <w:szCs w:val="24"/>
    </w:rPr>
  </w:style>
  <w:style w:type="character" w:customStyle="1" w:styleId="FontStyle34">
    <w:name w:val="Font Style34"/>
    <w:qFormat/>
    <w:rsid w:val="007B2858"/>
    <w:rPr>
      <w:rFonts w:ascii="Bookman Old Style" w:hAnsi="Bookman Old Style" w:cs="Bookman Old Style"/>
      <w:b/>
      <w:bCs/>
      <w:spacing w:val="-10"/>
      <w:sz w:val="22"/>
      <w:szCs w:val="22"/>
    </w:rPr>
  </w:style>
  <w:style w:type="character" w:customStyle="1" w:styleId="FontStyle63">
    <w:name w:val="Font Style63"/>
    <w:qFormat/>
    <w:rsid w:val="007B2858"/>
    <w:rPr>
      <w:rFonts w:ascii="Times New Roman" w:hAnsi="Times New Roman" w:cs="Times New Roman"/>
      <w:sz w:val="32"/>
      <w:szCs w:val="32"/>
    </w:rPr>
  </w:style>
  <w:style w:type="character" w:customStyle="1" w:styleId="FontStyle61">
    <w:name w:val="Font Style61"/>
    <w:qFormat/>
    <w:rsid w:val="007B2858"/>
    <w:rPr>
      <w:rFonts w:ascii="Times New Roman" w:hAnsi="Times New Roman" w:cs="Times New Roman"/>
      <w:b/>
      <w:bCs/>
      <w:spacing w:val="-10"/>
      <w:sz w:val="32"/>
      <w:szCs w:val="32"/>
    </w:rPr>
  </w:style>
  <w:style w:type="character" w:customStyle="1" w:styleId="FontStyle15">
    <w:name w:val="Font Style15"/>
    <w:qFormat/>
    <w:rsid w:val="007B2858"/>
    <w:rPr>
      <w:rFonts w:ascii="Times New Roman" w:hAnsi="Times New Roman" w:cs="Times New Roman"/>
      <w:b/>
      <w:bCs/>
      <w:sz w:val="24"/>
      <w:szCs w:val="24"/>
    </w:rPr>
  </w:style>
  <w:style w:type="character" w:customStyle="1" w:styleId="FontStyle17">
    <w:name w:val="Font Style17"/>
    <w:qFormat/>
    <w:rsid w:val="007B2858"/>
    <w:rPr>
      <w:rFonts w:ascii="Times New Roman" w:hAnsi="Times New Roman" w:cs="Times New Roman"/>
      <w:sz w:val="24"/>
      <w:szCs w:val="24"/>
    </w:rPr>
  </w:style>
  <w:style w:type="character" w:customStyle="1" w:styleId="FontStyle54">
    <w:name w:val="Font Style54"/>
    <w:uiPriority w:val="99"/>
    <w:qFormat/>
    <w:rsid w:val="007B2858"/>
    <w:rPr>
      <w:rFonts w:ascii="Times New Roman" w:hAnsi="Times New Roman" w:cs="Times New Roman"/>
      <w:sz w:val="26"/>
      <w:szCs w:val="26"/>
    </w:rPr>
  </w:style>
  <w:style w:type="character" w:customStyle="1" w:styleId="FontStyle52">
    <w:name w:val="Font Style52"/>
    <w:uiPriority w:val="99"/>
    <w:qFormat/>
    <w:rsid w:val="007B2858"/>
    <w:rPr>
      <w:rFonts w:ascii="Times New Roman" w:hAnsi="Times New Roman" w:cs="Times New Roman"/>
      <w:i/>
      <w:iCs/>
      <w:sz w:val="26"/>
      <w:szCs w:val="26"/>
    </w:rPr>
  </w:style>
  <w:style w:type="character" w:styleId="af">
    <w:name w:val="Strong"/>
    <w:basedOn w:val="a0"/>
    <w:uiPriority w:val="22"/>
    <w:qFormat/>
    <w:rsid w:val="007B690F"/>
    <w:rPr>
      <w:b/>
      <w:bCs/>
    </w:rPr>
  </w:style>
  <w:style w:type="character" w:customStyle="1" w:styleId="apple-converted-space">
    <w:name w:val="apple-converted-space"/>
    <w:basedOn w:val="a0"/>
    <w:qFormat/>
    <w:rsid w:val="007B690F"/>
  </w:style>
  <w:style w:type="character" w:customStyle="1" w:styleId="af0">
    <w:name w:val="Нет"/>
    <w:qFormat/>
    <w:rsid w:val="0082046F"/>
  </w:style>
  <w:style w:type="character" w:customStyle="1" w:styleId="25">
    <w:name w:val="Текст сноски Знак2"/>
    <w:semiHidden/>
    <w:qFormat/>
    <w:locked/>
    <w:rsid w:val="00FB5665"/>
    <w:rPr>
      <w:rFonts w:ascii="Times New Roman" w:eastAsia="Times New Roman" w:hAnsi="Times New Roman" w:cs="Times New Roman"/>
    </w:rPr>
  </w:style>
  <w:style w:type="character" w:customStyle="1" w:styleId="FootnoteCharacters">
    <w:name w:val="Footnote Characters"/>
    <w:semiHidden/>
    <w:unhideWhenUsed/>
    <w:qFormat/>
    <w:rsid w:val="00FB5665"/>
    <w:rPr>
      <w:vertAlign w:val="superscript"/>
    </w:rPr>
  </w:style>
  <w:style w:type="character" w:styleId="af1">
    <w:name w:val="footnote reference"/>
    <w:rPr>
      <w:vertAlign w:val="superscript"/>
    </w:rPr>
  </w:style>
  <w:style w:type="character" w:customStyle="1" w:styleId="markedcontent">
    <w:name w:val="markedcontent"/>
    <w:basedOn w:val="a0"/>
    <w:qFormat/>
    <w:rsid w:val="00C45EB6"/>
  </w:style>
  <w:style w:type="character" w:customStyle="1" w:styleId="wmi-callto">
    <w:name w:val="wmi-callto"/>
    <w:basedOn w:val="a0"/>
    <w:qFormat/>
    <w:rsid w:val="00653F36"/>
  </w:style>
  <w:style w:type="character" w:styleId="af2">
    <w:name w:val="Emphasis"/>
    <w:basedOn w:val="a0"/>
    <w:uiPriority w:val="20"/>
    <w:qFormat/>
    <w:rsid w:val="00FE573B"/>
    <w:rPr>
      <w:i/>
      <w:iCs/>
    </w:rPr>
  </w:style>
  <w:style w:type="character" w:customStyle="1" w:styleId="IndexLink">
    <w:name w:val="Index Link"/>
    <w:qFormat/>
  </w:style>
  <w:style w:type="character" w:customStyle="1" w:styleId="EndnoteCharacters">
    <w:name w:val="Endnote Characters"/>
    <w:qFormat/>
    <w:rPr>
      <w:vertAlign w:val="superscript"/>
    </w:rPr>
  </w:style>
  <w:style w:type="character" w:styleId="af3">
    <w:name w:val="endnote reference"/>
    <w:rPr>
      <w:vertAlign w:val="superscript"/>
    </w:rPr>
  </w:style>
  <w:style w:type="paragraph" w:customStyle="1" w:styleId="Heading">
    <w:name w:val="Heading"/>
    <w:basedOn w:val="a"/>
    <w:next w:val="ac"/>
    <w:qFormat/>
    <w:pPr>
      <w:keepNext/>
      <w:spacing w:before="240" w:after="120"/>
    </w:pPr>
    <w:rPr>
      <w:rFonts w:ascii="Liberation Sans" w:eastAsia="PingFang SC" w:hAnsi="Liberation Sans" w:cs="Arial Unicode MS"/>
      <w:sz w:val="28"/>
      <w:szCs w:val="28"/>
    </w:rPr>
  </w:style>
  <w:style w:type="paragraph" w:styleId="ac">
    <w:name w:val="Body Text"/>
    <w:basedOn w:val="a"/>
    <w:link w:val="ab"/>
    <w:semiHidden/>
    <w:unhideWhenUsed/>
    <w:rsid w:val="007B2858"/>
    <w:pPr>
      <w:widowControl w:val="0"/>
      <w:spacing w:after="120" w:line="240" w:lineRule="auto"/>
    </w:pPr>
    <w:rPr>
      <w:rFonts w:ascii="Times New Roman" w:eastAsia="Calibri" w:hAnsi="Times New Roman" w:cs="Times New Roman"/>
      <w:sz w:val="20"/>
      <w:szCs w:val="20"/>
    </w:rPr>
  </w:style>
  <w:style w:type="paragraph" w:styleId="af4">
    <w:name w:val="List"/>
    <w:basedOn w:val="ac"/>
    <w:rPr>
      <w:rFonts w:cs="Arial Unicode MS"/>
    </w:rPr>
  </w:style>
  <w:style w:type="paragraph" w:styleId="af5">
    <w:name w:val="caption"/>
    <w:basedOn w:val="a"/>
    <w:qFormat/>
    <w:pPr>
      <w:suppressLineNumbers/>
      <w:spacing w:before="120" w:after="120"/>
    </w:pPr>
    <w:rPr>
      <w:rFonts w:cs="Arial Unicode MS"/>
      <w:i/>
      <w:iCs/>
      <w:sz w:val="24"/>
      <w:szCs w:val="24"/>
    </w:rPr>
  </w:style>
  <w:style w:type="paragraph" w:customStyle="1" w:styleId="Index">
    <w:name w:val="Index"/>
    <w:basedOn w:val="a"/>
    <w:qFormat/>
    <w:pPr>
      <w:suppressLineNumbers/>
    </w:pPr>
    <w:rPr>
      <w:rFonts w:cs="Arial Unicode MS"/>
    </w:rPr>
  </w:style>
  <w:style w:type="paragraph" w:styleId="12">
    <w:name w:val="toc 1"/>
    <w:basedOn w:val="a"/>
    <w:next w:val="a"/>
    <w:autoRedefine/>
    <w:uiPriority w:val="39"/>
    <w:unhideWhenUsed/>
    <w:rsid w:val="007B2858"/>
    <w:pPr>
      <w:widowControl w:val="0"/>
      <w:tabs>
        <w:tab w:val="left" w:pos="440"/>
        <w:tab w:val="right" w:leader="dot" w:pos="9911"/>
      </w:tabs>
      <w:spacing w:after="0" w:line="240" w:lineRule="auto"/>
    </w:pPr>
    <w:rPr>
      <w:rFonts w:ascii="Times New Roman" w:eastAsia="Calibri" w:hAnsi="Times New Roman" w:cs="Times New Roman"/>
      <w:spacing w:val="-13"/>
      <w:sz w:val="28"/>
      <w:szCs w:val="28"/>
    </w:rPr>
  </w:style>
  <w:style w:type="paragraph" w:styleId="a5">
    <w:name w:val="footnote text"/>
    <w:basedOn w:val="a"/>
    <w:link w:val="11"/>
    <w:unhideWhenUsed/>
    <w:rsid w:val="007B2858"/>
    <w:pPr>
      <w:spacing w:after="0" w:line="240" w:lineRule="auto"/>
    </w:pPr>
    <w:rPr>
      <w:rFonts w:ascii="Times New Roman" w:eastAsia="Times New Roman" w:hAnsi="Times New Roman" w:cs="Times New Roman"/>
    </w:rPr>
  </w:style>
  <w:style w:type="paragraph" w:customStyle="1" w:styleId="HeaderandFooter">
    <w:name w:val="Header and Footer"/>
    <w:basedOn w:val="a"/>
    <w:qFormat/>
  </w:style>
  <w:style w:type="paragraph" w:styleId="a8">
    <w:name w:val="header"/>
    <w:basedOn w:val="a"/>
    <w:link w:val="a7"/>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aa">
    <w:name w:val="footer"/>
    <w:basedOn w:val="a"/>
    <w:link w:val="a9"/>
    <w:uiPriority w:val="99"/>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22">
    <w:name w:val="Body Text 2"/>
    <w:basedOn w:val="a"/>
    <w:link w:val="21"/>
    <w:semiHidden/>
    <w:unhideWhenUsed/>
    <w:qFormat/>
    <w:rsid w:val="007B2858"/>
    <w:pPr>
      <w:spacing w:after="120" w:line="480" w:lineRule="auto"/>
    </w:pPr>
    <w:rPr>
      <w:rFonts w:ascii="Times New Roman" w:eastAsia="Calibri" w:hAnsi="Times New Roman" w:cs="Palatino Linotype"/>
      <w:sz w:val="28"/>
      <w:szCs w:val="24"/>
    </w:rPr>
  </w:style>
  <w:style w:type="paragraph" w:styleId="24">
    <w:name w:val="Body Text Indent 2"/>
    <w:basedOn w:val="a"/>
    <w:link w:val="23"/>
    <w:semiHidden/>
    <w:unhideWhenUsed/>
    <w:qFormat/>
    <w:rsid w:val="007B2858"/>
    <w:pPr>
      <w:spacing w:after="0" w:line="240" w:lineRule="auto"/>
      <w:ind w:firstLine="720"/>
      <w:jc w:val="both"/>
    </w:pPr>
    <w:rPr>
      <w:rFonts w:ascii="Times New Roman" w:eastAsia="Times New Roman" w:hAnsi="Times New Roman" w:cs="Times New Roman"/>
      <w:sz w:val="28"/>
      <w:szCs w:val="20"/>
    </w:rPr>
  </w:style>
  <w:style w:type="paragraph" w:styleId="32">
    <w:name w:val="Body Text Indent 3"/>
    <w:basedOn w:val="a"/>
    <w:link w:val="31"/>
    <w:semiHidden/>
    <w:unhideWhenUsed/>
    <w:qFormat/>
    <w:rsid w:val="007B2858"/>
    <w:pPr>
      <w:widowControl w:val="0"/>
      <w:spacing w:after="120" w:line="300" w:lineRule="auto"/>
      <w:ind w:left="283" w:firstLine="680"/>
      <w:jc w:val="both"/>
    </w:pPr>
    <w:rPr>
      <w:rFonts w:ascii="Times New Roman" w:eastAsia="Times New Roman" w:hAnsi="Times New Roman" w:cs="Times New Roman"/>
      <w:sz w:val="16"/>
      <w:szCs w:val="16"/>
    </w:rPr>
  </w:style>
  <w:style w:type="paragraph" w:styleId="ae">
    <w:name w:val="Balloon Text"/>
    <w:basedOn w:val="a"/>
    <w:link w:val="ad"/>
    <w:semiHidden/>
    <w:unhideWhenUsed/>
    <w:qFormat/>
    <w:rsid w:val="007B2858"/>
    <w:pPr>
      <w:widowControl w:val="0"/>
      <w:spacing w:after="0" w:line="240" w:lineRule="auto"/>
    </w:pPr>
    <w:rPr>
      <w:rFonts w:ascii="Tahoma" w:eastAsia="Calibri" w:hAnsi="Tahoma" w:cs="Tahoma"/>
      <w:sz w:val="16"/>
      <w:szCs w:val="16"/>
    </w:rPr>
  </w:style>
  <w:style w:type="paragraph" w:styleId="af6">
    <w:name w:val="List Paragraph"/>
    <w:basedOn w:val="a"/>
    <w:uiPriority w:val="34"/>
    <w:qFormat/>
    <w:rsid w:val="007B2858"/>
    <w:pPr>
      <w:ind w:left="720"/>
      <w:contextualSpacing/>
    </w:pPr>
    <w:rPr>
      <w:rFonts w:ascii="Calibri" w:eastAsia="Calibri" w:hAnsi="Calibri" w:cs="Times New Roman"/>
      <w:lang w:eastAsia="en-US"/>
    </w:rPr>
  </w:style>
  <w:style w:type="paragraph" w:customStyle="1" w:styleId="Normal1">
    <w:name w:val="Normal1"/>
    <w:qFormat/>
    <w:rsid w:val="007B2858"/>
    <w:rPr>
      <w:rFonts w:ascii="Times New Roman" w:eastAsia="Calibri" w:hAnsi="Times New Roman" w:cs="Times New Roman"/>
      <w:sz w:val="20"/>
      <w:szCs w:val="20"/>
    </w:rPr>
  </w:style>
  <w:style w:type="paragraph" w:customStyle="1" w:styleId="Style3">
    <w:name w:val="Style3"/>
    <w:basedOn w:val="a"/>
    <w:qFormat/>
    <w:rsid w:val="007B2858"/>
    <w:pPr>
      <w:widowControl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9">
    <w:name w:val="Style9"/>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1">
    <w:name w:val="Style11"/>
    <w:basedOn w:val="a"/>
    <w:qFormat/>
    <w:rsid w:val="007B2858"/>
    <w:pPr>
      <w:widowControl w:val="0"/>
      <w:spacing w:after="0" w:line="299" w:lineRule="exact"/>
    </w:pPr>
    <w:rPr>
      <w:rFonts w:ascii="Georgia" w:eastAsia="Times New Roman" w:hAnsi="Georgia" w:cs="Times New Roman"/>
      <w:sz w:val="24"/>
      <w:szCs w:val="24"/>
    </w:rPr>
  </w:style>
  <w:style w:type="paragraph" w:customStyle="1" w:styleId="Style63">
    <w:name w:val="Style63"/>
    <w:basedOn w:val="a"/>
    <w:qFormat/>
    <w:rsid w:val="007B2858"/>
    <w:pPr>
      <w:widowControl w:val="0"/>
      <w:spacing w:after="0" w:line="200" w:lineRule="exact"/>
      <w:ind w:hanging="223"/>
    </w:pPr>
    <w:rPr>
      <w:rFonts w:ascii="Georgia" w:eastAsia="Times New Roman" w:hAnsi="Georgia" w:cs="Times New Roman"/>
      <w:sz w:val="24"/>
      <w:szCs w:val="24"/>
    </w:rPr>
  </w:style>
  <w:style w:type="paragraph" w:customStyle="1" w:styleId="Style17">
    <w:name w:val="Style17"/>
    <w:basedOn w:val="a"/>
    <w:qFormat/>
    <w:rsid w:val="007B2858"/>
    <w:pPr>
      <w:widowControl w:val="0"/>
      <w:spacing w:after="0" w:line="202" w:lineRule="exact"/>
    </w:pPr>
    <w:rPr>
      <w:rFonts w:ascii="Georgia" w:eastAsia="Times New Roman" w:hAnsi="Georgia" w:cs="Times New Roman"/>
      <w:sz w:val="24"/>
      <w:szCs w:val="24"/>
    </w:rPr>
  </w:style>
  <w:style w:type="paragraph" w:customStyle="1" w:styleId="Style32">
    <w:name w:val="Style32"/>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51">
    <w:name w:val="Style51"/>
    <w:basedOn w:val="a"/>
    <w:qFormat/>
    <w:rsid w:val="007B2858"/>
    <w:pPr>
      <w:widowControl w:val="0"/>
      <w:spacing w:after="0" w:line="234" w:lineRule="exact"/>
      <w:ind w:firstLine="256"/>
    </w:pPr>
    <w:rPr>
      <w:rFonts w:ascii="Georgia" w:eastAsia="Times New Roman" w:hAnsi="Georgia" w:cs="Times New Roman"/>
      <w:sz w:val="24"/>
      <w:szCs w:val="24"/>
    </w:rPr>
  </w:style>
  <w:style w:type="paragraph" w:customStyle="1" w:styleId="Style53">
    <w:name w:val="Style53"/>
    <w:basedOn w:val="a"/>
    <w:qFormat/>
    <w:rsid w:val="007B2858"/>
    <w:pPr>
      <w:widowControl w:val="0"/>
      <w:spacing w:after="0" w:line="248" w:lineRule="exact"/>
      <w:ind w:firstLine="263"/>
    </w:pPr>
    <w:rPr>
      <w:rFonts w:ascii="Georgia" w:eastAsia="Times New Roman" w:hAnsi="Georgia" w:cs="Times New Roman"/>
      <w:sz w:val="24"/>
      <w:szCs w:val="24"/>
    </w:rPr>
  </w:style>
  <w:style w:type="paragraph" w:customStyle="1" w:styleId="Style1">
    <w:name w:val="Style1"/>
    <w:basedOn w:val="a"/>
    <w:qFormat/>
    <w:rsid w:val="007B2858"/>
    <w:pPr>
      <w:widowControl w:val="0"/>
      <w:spacing w:after="0" w:line="201" w:lineRule="exact"/>
      <w:ind w:firstLine="502"/>
    </w:pPr>
    <w:rPr>
      <w:rFonts w:ascii="Georgia" w:eastAsia="Times New Roman" w:hAnsi="Georgia" w:cs="Times New Roman"/>
      <w:sz w:val="24"/>
      <w:szCs w:val="24"/>
    </w:rPr>
  </w:style>
  <w:style w:type="paragraph" w:customStyle="1" w:styleId="Style2">
    <w:name w:val="Style2"/>
    <w:basedOn w:val="a"/>
    <w:qFormat/>
    <w:rsid w:val="007B2858"/>
    <w:pPr>
      <w:widowControl w:val="0"/>
      <w:spacing w:after="0" w:line="218" w:lineRule="exact"/>
      <w:ind w:firstLine="559"/>
    </w:pPr>
    <w:rPr>
      <w:rFonts w:ascii="Georgia" w:eastAsia="Times New Roman" w:hAnsi="Georgia" w:cs="Times New Roman"/>
      <w:sz w:val="24"/>
      <w:szCs w:val="24"/>
    </w:rPr>
  </w:style>
  <w:style w:type="paragraph" w:customStyle="1" w:styleId="Style4">
    <w:name w:val="Style4"/>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7">
    <w:name w:val="Style7"/>
    <w:basedOn w:val="a"/>
    <w:qFormat/>
    <w:rsid w:val="007B2858"/>
    <w:pPr>
      <w:widowControl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0">
    <w:name w:val="Style1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18">
    <w:name w:val="Style18"/>
    <w:basedOn w:val="a"/>
    <w:qFormat/>
    <w:rsid w:val="007B2858"/>
    <w:pPr>
      <w:widowControl w:val="0"/>
      <w:spacing w:after="0" w:line="208" w:lineRule="exact"/>
      <w:ind w:firstLine="479"/>
    </w:pPr>
    <w:rPr>
      <w:rFonts w:ascii="Georgia" w:eastAsia="Times New Roman" w:hAnsi="Georgia" w:cs="Times New Roman"/>
      <w:sz w:val="24"/>
      <w:szCs w:val="24"/>
    </w:rPr>
  </w:style>
  <w:style w:type="paragraph" w:customStyle="1" w:styleId="Style31">
    <w:name w:val="Style31"/>
    <w:basedOn w:val="a"/>
    <w:qFormat/>
    <w:rsid w:val="007B2858"/>
    <w:pPr>
      <w:widowControl w:val="0"/>
      <w:spacing w:after="0" w:line="251" w:lineRule="exact"/>
      <w:ind w:firstLine="572"/>
    </w:pPr>
    <w:rPr>
      <w:rFonts w:ascii="Georgia" w:eastAsia="Times New Roman" w:hAnsi="Georgia" w:cs="Times New Roman"/>
      <w:sz w:val="24"/>
      <w:szCs w:val="24"/>
    </w:rPr>
  </w:style>
  <w:style w:type="paragraph" w:customStyle="1" w:styleId="Style36">
    <w:name w:val="Style36"/>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45">
    <w:name w:val="Style45"/>
    <w:basedOn w:val="a"/>
    <w:qFormat/>
    <w:rsid w:val="007B2858"/>
    <w:pPr>
      <w:widowControl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qFormat/>
    <w:rsid w:val="007B2858"/>
    <w:pPr>
      <w:widowControl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qFormat/>
    <w:rsid w:val="007B2858"/>
    <w:pPr>
      <w:widowControl w:val="0"/>
      <w:spacing w:after="0" w:line="240" w:lineRule="auto"/>
    </w:pPr>
    <w:rPr>
      <w:rFonts w:ascii="Times New Roman" w:eastAsia="Times New Roman" w:hAnsi="Times New Roman" w:cs="Times New Roman"/>
      <w:sz w:val="24"/>
      <w:szCs w:val="24"/>
    </w:rPr>
  </w:style>
  <w:style w:type="paragraph" w:customStyle="1" w:styleId="Style27">
    <w:name w:val="Style27"/>
    <w:basedOn w:val="a"/>
    <w:qFormat/>
    <w:rsid w:val="007B2858"/>
    <w:pPr>
      <w:widowControl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qFormat/>
    <w:rsid w:val="007B2858"/>
    <w:pPr>
      <w:widowControl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qFormat/>
    <w:rsid w:val="007B2858"/>
    <w:pPr>
      <w:widowControl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qFormat/>
    <w:rsid w:val="007B2858"/>
    <w:pPr>
      <w:widowControl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qFormat/>
    <w:rsid w:val="007B2858"/>
    <w:pPr>
      <w:widowControl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qFormat/>
    <w:rsid w:val="007B2858"/>
    <w:pPr>
      <w:widowControl w:val="0"/>
      <w:spacing w:after="0" w:line="316" w:lineRule="exact"/>
      <w:ind w:firstLine="618"/>
    </w:pPr>
    <w:rPr>
      <w:rFonts w:ascii="Georgia" w:eastAsia="Times New Roman" w:hAnsi="Georgia" w:cs="Times New Roman"/>
      <w:sz w:val="24"/>
      <w:szCs w:val="24"/>
    </w:rPr>
  </w:style>
  <w:style w:type="paragraph" w:customStyle="1" w:styleId="Style16">
    <w:name w:val="Style16"/>
    <w:basedOn w:val="a"/>
    <w:qFormat/>
    <w:rsid w:val="007B2858"/>
    <w:pPr>
      <w:widowControl w:val="0"/>
      <w:spacing w:after="0" w:line="254" w:lineRule="exact"/>
      <w:ind w:firstLine="576"/>
    </w:pPr>
    <w:rPr>
      <w:rFonts w:ascii="Georgia" w:eastAsia="Times New Roman" w:hAnsi="Georgia" w:cs="Times New Roman"/>
      <w:sz w:val="24"/>
      <w:szCs w:val="24"/>
    </w:rPr>
  </w:style>
  <w:style w:type="paragraph" w:customStyle="1" w:styleId="Style20">
    <w:name w:val="Style2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1">
    <w:name w:val="Style21"/>
    <w:basedOn w:val="a"/>
    <w:qFormat/>
    <w:rsid w:val="007B2858"/>
    <w:pPr>
      <w:widowControl w:val="0"/>
      <w:spacing w:after="0" w:line="258" w:lineRule="exact"/>
      <w:ind w:firstLine="568"/>
    </w:pPr>
    <w:rPr>
      <w:rFonts w:ascii="Georgia" w:eastAsia="Times New Roman" w:hAnsi="Georgia" w:cs="Times New Roman"/>
      <w:sz w:val="24"/>
      <w:szCs w:val="24"/>
    </w:rPr>
  </w:style>
  <w:style w:type="paragraph" w:customStyle="1" w:styleId="Style30">
    <w:name w:val="Style30"/>
    <w:basedOn w:val="a"/>
    <w:qFormat/>
    <w:rsid w:val="007B2858"/>
    <w:pPr>
      <w:widowControl w:val="0"/>
      <w:spacing w:after="0" w:line="240" w:lineRule="auto"/>
      <w:jc w:val="both"/>
    </w:pPr>
    <w:rPr>
      <w:rFonts w:ascii="Georgia" w:eastAsia="Times New Roman" w:hAnsi="Georgia" w:cs="Times New Roman"/>
      <w:sz w:val="24"/>
      <w:szCs w:val="24"/>
    </w:rPr>
  </w:style>
  <w:style w:type="paragraph" w:customStyle="1" w:styleId="Style58">
    <w:name w:val="Style58"/>
    <w:basedOn w:val="a"/>
    <w:qFormat/>
    <w:rsid w:val="007B2858"/>
    <w:pPr>
      <w:widowControl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qFormat/>
    <w:rsid w:val="007B2858"/>
    <w:pPr>
      <w:widowControl w:val="0"/>
      <w:spacing w:after="0" w:line="229" w:lineRule="exact"/>
      <w:ind w:firstLine="517"/>
    </w:pPr>
    <w:rPr>
      <w:rFonts w:ascii="Georgia" w:eastAsia="Times New Roman" w:hAnsi="Georgia" w:cs="Times New Roman"/>
      <w:sz w:val="24"/>
      <w:szCs w:val="24"/>
    </w:rPr>
  </w:style>
  <w:style w:type="paragraph" w:customStyle="1" w:styleId="Style13">
    <w:name w:val="Style13"/>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8">
    <w:name w:val="Style28"/>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50">
    <w:name w:val="Style5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0">
    <w:name w:val="Style6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9">
    <w:name w:val="Style69"/>
    <w:basedOn w:val="a"/>
    <w:qFormat/>
    <w:rsid w:val="007B2858"/>
    <w:pPr>
      <w:widowControl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qFormat/>
    <w:rsid w:val="007B2858"/>
    <w:pPr>
      <w:widowControl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qFormat/>
    <w:rsid w:val="007B2858"/>
    <w:pPr>
      <w:widowControl w:val="0"/>
      <w:snapToGrid w:val="0"/>
      <w:spacing w:line="300" w:lineRule="auto"/>
      <w:ind w:firstLine="760"/>
      <w:jc w:val="both"/>
    </w:pPr>
    <w:rPr>
      <w:rFonts w:ascii="Times New Roman" w:eastAsia="Times New Roman" w:hAnsi="Times New Roman" w:cs="Times New Roman"/>
      <w:szCs w:val="20"/>
    </w:rPr>
  </w:style>
  <w:style w:type="paragraph" w:customStyle="1" w:styleId="CM11">
    <w:name w:val="CM11"/>
    <w:basedOn w:val="a"/>
    <w:next w:val="a"/>
    <w:qFormat/>
    <w:rsid w:val="007B2858"/>
    <w:pPr>
      <w:widowControl w:val="0"/>
      <w:spacing w:after="318" w:line="240" w:lineRule="auto"/>
    </w:pPr>
    <w:rPr>
      <w:rFonts w:ascii="Times New Roman" w:eastAsia="Times New Roman" w:hAnsi="Times New Roman" w:cs="Times New Roman"/>
      <w:sz w:val="24"/>
      <w:szCs w:val="24"/>
    </w:rPr>
  </w:style>
  <w:style w:type="paragraph" w:customStyle="1" w:styleId="af7">
    <w:name w:val="Тест"/>
    <w:basedOn w:val="a"/>
    <w:qFormat/>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
    <w:uiPriority w:val="99"/>
    <w:qFormat/>
    <w:rsid w:val="007B2858"/>
    <w:pPr>
      <w:widowControl w:val="0"/>
      <w:spacing w:after="0" w:line="331" w:lineRule="exact"/>
      <w:ind w:hanging="283"/>
    </w:pPr>
    <w:rPr>
      <w:rFonts w:ascii="Times New Roman" w:eastAsia="Times New Roman" w:hAnsi="Times New Roman" w:cs="Times New Roman"/>
      <w:sz w:val="24"/>
      <w:szCs w:val="24"/>
    </w:rPr>
  </w:style>
  <w:style w:type="paragraph" w:customStyle="1" w:styleId="af8">
    <w:name w:val="Цитаты"/>
    <w:basedOn w:val="a"/>
    <w:qFormat/>
    <w:rsid w:val="007B2858"/>
    <w:pPr>
      <w:snapToGrid w:val="0"/>
      <w:spacing w:before="100" w:after="100" w:line="240" w:lineRule="auto"/>
      <w:ind w:left="360" w:right="360"/>
    </w:pPr>
    <w:rPr>
      <w:rFonts w:ascii="Times New Roman" w:eastAsia="Times New Roman" w:hAnsi="Times New Roman" w:cs="Times New Roman"/>
      <w:sz w:val="24"/>
      <w:szCs w:val="20"/>
    </w:rPr>
  </w:style>
  <w:style w:type="paragraph" w:styleId="af9">
    <w:name w:val="Normal (Web)"/>
    <w:basedOn w:val="a"/>
    <w:uiPriority w:val="99"/>
    <w:unhideWhenUsed/>
    <w:qFormat/>
    <w:rsid w:val="007B690F"/>
    <w:pPr>
      <w:spacing w:beforeAutospacing="1" w:afterAutospacing="1" w:line="240" w:lineRule="auto"/>
    </w:pPr>
    <w:rPr>
      <w:rFonts w:ascii="Times New Roman" w:eastAsia="Times New Roman" w:hAnsi="Times New Roman" w:cs="Times New Roman"/>
      <w:sz w:val="24"/>
      <w:szCs w:val="24"/>
    </w:rPr>
  </w:style>
  <w:style w:type="paragraph" w:customStyle="1" w:styleId="ConsPlusNormal">
    <w:name w:val="ConsPlusNormal"/>
    <w:qFormat/>
    <w:rsid w:val="00BE0923"/>
    <w:pPr>
      <w:widowControl w:val="0"/>
      <w:ind w:firstLine="720"/>
    </w:pPr>
    <w:rPr>
      <w:rFonts w:ascii="Arial" w:eastAsia="Times New Roman" w:hAnsi="Arial" w:cs="Arial"/>
      <w:sz w:val="20"/>
      <w:szCs w:val="20"/>
    </w:rPr>
  </w:style>
  <w:style w:type="paragraph" w:customStyle="1" w:styleId="FrameContents">
    <w:name w:val="Frame Contents"/>
    <w:basedOn w:val="a"/>
    <w:qFormat/>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33">
    <w:name w:val="Стиль3"/>
    <w:qFormat/>
    <w:rsid w:val="007B2858"/>
  </w:style>
  <w:style w:type="numbering" w:customStyle="1" w:styleId="26">
    <w:name w:val="Стиль2"/>
    <w:qFormat/>
    <w:rsid w:val="007B2858"/>
  </w:style>
  <w:style w:type="numbering" w:customStyle="1" w:styleId="afa">
    <w:name w:val="С числами"/>
    <w:qFormat/>
    <w:rsid w:val="0096131C"/>
  </w:style>
  <w:style w:type="table" w:styleId="afb">
    <w:name w:val="Table Grid"/>
    <w:basedOn w:val="a1"/>
    <w:uiPriority w:val="39"/>
    <w:rsid w:val="007B2858"/>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817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ec.eaeunio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unctad.org/" TargetMode="External"/><Relationship Id="rId4" Type="http://schemas.openxmlformats.org/officeDocument/2006/relationships/settings" Target="settings.xml"/><Relationship Id="rId9" Type="http://schemas.openxmlformats.org/officeDocument/2006/relationships/hyperlink" Target="https://eec.eaeunio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D41A7-41E3-4859-BEAB-2F4778975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8011</Words>
  <Characters>45668</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Freeman</dc:creator>
  <dc:description/>
  <cp:lastModifiedBy>Иванова Наталья Петровна</cp:lastModifiedBy>
  <cp:revision>5</cp:revision>
  <cp:lastPrinted>2024-05-24T12:32:00Z</cp:lastPrinted>
  <dcterms:created xsi:type="dcterms:W3CDTF">2024-11-05T07:10:00Z</dcterms:created>
  <dcterms:modified xsi:type="dcterms:W3CDTF">2024-11-27T13:32:00Z</dcterms:modified>
  <dc:language>ru-RU</dc:language>
</cp:coreProperties>
</file>